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g3hmg2co2wyu" w:id="0"/>
      <w:bookmarkEnd w:id="0"/>
      <w:r w:rsidDel="00000000" w:rsidR="00000000" w:rsidRPr="00000000">
        <w:rPr>
          <w:rtl w:val="0"/>
        </w:rPr>
        <w:t xml:space="preserve">Getting Started</w:t>
      </w:r>
    </w:p>
    <w:p w:rsidR="00000000" w:rsidDel="00000000" w:rsidP="00000000" w:rsidRDefault="00000000" w:rsidRPr="00000000" w14:paraId="00000002">
      <w:pPr>
        <w:pStyle w:val="Heading2"/>
        <w:rPr/>
      </w:pPr>
      <w:bookmarkStart w:colFirst="0" w:colLast="0" w:name="_6hop675dg7xc" w:id="1"/>
      <w:bookmarkEnd w:id="1"/>
      <w:r w:rsidDel="00000000" w:rsidR="00000000" w:rsidRPr="00000000">
        <w:rPr>
          <w:rtl w:val="0"/>
        </w:rPr>
        <w:t xml:space="preserve">Learning Objectives</w:t>
      </w:r>
    </w:p>
    <w:p w:rsidR="00000000" w:rsidDel="00000000" w:rsidP="00000000" w:rsidRDefault="00000000" w:rsidRPr="00000000" w14:paraId="00000003">
      <w:pPr>
        <w:rPr/>
      </w:pPr>
      <w:r w:rsidDel="00000000" w:rsidR="00000000" w:rsidRPr="00000000">
        <w:rPr>
          <w:rtl w:val="0"/>
        </w:rPr>
        <w:t xml:space="preserve">This is Part 2 of the Intro to NVivo workshop.  We will build on the grocery store project using additional data types, and explore using queries.</w:t>
      </w:r>
    </w:p>
    <w:p w:rsidR="00000000" w:rsidDel="00000000" w:rsidP="00000000" w:rsidRDefault="00000000" w:rsidRPr="00000000" w14:paraId="00000004">
      <w:pPr>
        <w:pStyle w:val="Heading2"/>
        <w:rPr/>
      </w:pPr>
      <w:bookmarkStart w:colFirst="0" w:colLast="0" w:name="_9iumv2e2c3ls" w:id="2"/>
      <w:bookmarkEnd w:id="2"/>
      <w:r w:rsidDel="00000000" w:rsidR="00000000" w:rsidRPr="00000000">
        <w:rPr>
          <w:rtl w:val="0"/>
        </w:rPr>
        <w:t xml:space="preserve">Scenario and Data Overview</w:t>
      </w:r>
    </w:p>
    <w:p w:rsidR="00000000" w:rsidDel="00000000" w:rsidP="00000000" w:rsidRDefault="00000000" w:rsidRPr="00000000" w14:paraId="00000005">
      <w:pPr>
        <w:rPr/>
      </w:pPr>
      <w:r w:rsidDel="00000000" w:rsidR="00000000" w:rsidRPr="00000000">
        <w:rPr>
          <w:rtl w:val="0"/>
        </w:rPr>
        <w:t xml:space="preserve">You have been hired to investigate what customers are saying about the grocery store, in order to allocate some funding money into improving the store.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You have received additional qualitative data to help answer your research question.  They include results from a survey, and a focus group, with some overlap in respondents.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numPr>
          <w:ilvl w:val="0"/>
          <w:numId w:val="15"/>
        </w:numPr>
        <w:ind w:left="720" w:hanging="360"/>
        <w:rPr>
          <w:sz w:val="22"/>
          <w:szCs w:val="22"/>
        </w:rPr>
      </w:pPr>
      <w:r w:rsidDel="00000000" w:rsidR="00000000" w:rsidRPr="00000000">
        <w:rPr>
          <w:b w:val="1"/>
          <w:rtl w:val="0"/>
        </w:rPr>
        <w:t xml:space="preserve">Download </w:t>
      </w:r>
      <w:r w:rsidDel="00000000" w:rsidR="00000000" w:rsidRPr="00000000">
        <w:rPr>
          <w:rtl w:val="0"/>
        </w:rPr>
        <w:t xml:space="preserve">the following to your computer:</w:t>
      </w:r>
    </w:p>
    <w:p w:rsidR="00000000" w:rsidDel="00000000" w:rsidP="00000000" w:rsidRDefault="00000000" w:rsidRPr="00000000" w14:paraId="0000000A">
      <w:pPr>
        <w:numPr>
          <w:ilvl w:val="1"/>
          <w:numId w:val="15"/>
        </w:numPr>
        <w:ind w:left="1440" w:hanging="360"/>
        <w:rPr>
          <w:u w:val="none"/>
        </w:rPr>
      </w:pPr>
      <w:r w:rsidDel="00000000" w:rsidR="00000000" w:rsidRPr="00000000">
        <w:rPr>
          <w:rtl w:val="0"/>
        </w:rPr>
        <w:t xml:space="preserve">cleaned-Grocery-store</w:t>
      </w:r>
    </w:p>
    <w:p w:rsidR="00000000" w:rsidDel="00000000" w:rsidP="00000000" w:rsidRDefault="00000000" w:rsidRPr="00000000" w14:paraId="0000000B">
      <w:pPr>
        <w:numPr>
          <w:ilvl w:val="1"/>
          <w:numId w:val="15"/>
        </w:numPr>
        <w:ind w:left="1440" w:hanging="360"/>
        <w:rPr>
          <w:u w:val="none"/>
        </w:rPr>
      </w:pPr>
      <w:r w:rsidDel="00000000" w:rsidR="00000000" w:rsidRPr="00000000">
        <w:rPr>
          <w:rtl w:val="0"/>
        </w:rPr>
        <w:t xml:space="preserve">f</w:t>
      </w:r>
      <w:r w:rsidDel="00000000" w:rsidR="00000000" w:rsidRPr="00000000">
        <w:rPr>
          <w:rtl w:val="0"/>
        </w:rPr>
        <w:t xml:space="preserve">ocus_group_transcript</w:t>
      </w:r>
      <w:r w:rsidDel="00000000" w:rsidR="00000000" w:rsidRPr="00000000">
        <w:rPr>
          <w:rtl w:val="0"/>
        </w:rPr>
      </w:r>
    </w:p>
    <w:p w:rsidR="00000000" w:rsidDel="00000000" w:rsidP="00000000" w:rsidRDefault="00000000" w:rsidRPr="00000000" w14:paraId="0000000C">
      <w:pPr>
        <w:pStyle w:val="Heading2"/>
        <w:rPr/>
      </w:pPr>
      <w:bookmarkStart w:colFirst="0" w:colLast="0" w:name="_i9gaj08hg3xp" w:id="3"/>
      <w:bookmarkEnd w:id="3"/>
      <w:r w:rsidDel="00000000" w:rsidR="00000000" w:rsidRPr="00000000">
        <w:rPr>
          <w:rtl w:val="0"/>
        </w:rPr>
        <w:t xml:space="preserve">Log in to VPN - Working Off-Campus</w:t>
      </w:r>
    </w:p>
    <w:p w:rsidR="00000000" w:rsidDel="00000000" w:rsidP="00000000" w:rsidRDefault="00000000" w:rsidRPr="00000000" w14:paraId="0000000D">
      <w:pPr>
        <w:rPr/>
      </w:pPr>
      <w:r w:rsidDel="00000000" w:rsidR="00000000" w:rsidRPr="00000000">
        <w:rPr>
          <w:rtl w:val="0"/>
        </w:rPr>
        <w:t xml:space="preserve">In order for NVIVO to work correctly with any institutional shared drives (ie: OneDrive) you may be required to log in to a VPN. </w:t>
      </w:r>
      <w:hyperlink r:id="rId6">
        <w:r w:rsidDel="00000000" w:rsidR="00000000" w:rsidRPr="00000000">
          <w:rPr>
            <w:color w:val="1155cc"/>
            <w:u w:val="single"/>
            <w:rtl w:val="0"/>
          </w:rPr>
          <w:t xml:space="preserve">https://uoguelphca.sharepoint.com/sites/ccs/SitePages/anyconnect-vpn-user-guide.aspx</w:t>
        </w:r>
      </w:hyperlink>
      <w:r w:rsidDel="00000000" w:rsidR="00000000" w:rsidRPr="00000000">
        <w:rPr>
          <w:rtl w:val="0"/>
        </w:rPr>
        <w:t xml:space="preserve"> </w:t>
      </w:r>
    </w:p>
    <w:p w:rsidR="00000000" w:rsidDel="00000000" w:rsidP="00000000" w:rsidRDefault="00000000" w:rsidRPr="00000000" w14:paraId="0000000E">
      <w:pPr>
        <w:pStyle w:val="Heading2"/>
        <w:rPr/>
      </w:pPr>
      <w:bookmarkStart w:colFirst="0" w:colLast="0" w:name="_8ovd0nyn1hxf" w:id="4"/>
      <w:bookmarkEnd w:id="4"/>
      <w:r w:rsidDel="00000000" w:rsidR="00000000" w:rsidRPr="00000000">
        <w:rPr>
          <w:rtl w:val="0"/>
        </w:rPr>
        <w:t xml:space="preserve">Review the project so far:</w:t>
      </w:r>
    </w:p>
    <w:p w:rsidR="00000000" w:rsidDel="00000000" w:rsidP="00000000" w:rsidRDefault="00000000" w:rsidRPr="00000000" w14:paraId="0000000F">
      <w:pPr>
        <w:rPr/>
      </w:pPr>
      <w:r w:rsidDel="00000000" w:rsidR="00000000" w:rsidRPr="00000000">
        <w:rPr>
          <w:rtl w:val="0"/>
        </w:rPr>
        <w:t xml:space="preserve">Our project currently has the following elements created in Part 1 of the workshop.  You can view these by clicking on the corresponding sections in the Navigation View:</w:t>
      </w:r>
    </w:p>
    <w:p w:rsidR="00000000" w:rsidDel="00000000" w:rsidP="00000000" w:rsidRDefault="00000000" w:rsidRPr="00000000" w14:paraId="00000010">
      <w:pPr>
        <w:numPr>
          <w:ilvl w:val="0"/>
          <w:numId w:val="14"/>
        </w:numPr>
        <w:ind w:left="720" w:hanging="360"/>
        <w:rPr>
          <w:u w:val="none"/>
        </w:rPr>
      </w:pPr>
      <w:r w:rsidDel="00000000" w:rsidR="00000000" w:rsidRPr="00000000">
        <w:rPr>
          <w:b w:val="1"/>
          <w:rtl w:val="0"/>
        </w:rPr>
        <w:t xml:space="preserve">Files</w:t>
      </w:r>
      <w:r w:rsidDel="00000000" w:rsidR="00000000" w:rsidRPr="00000000">
        <w:rPr>
          <w:rtl w:val="0"/>
        </w:rPr>
        <w:t xml:space="preserve">: A subfolder called Reviews with 5 Google Reviews</w:t>
      </w:r>
    </w:p>
    <w:p w:rsidR="00000000" w:rsidDel="00000000" w:rsidP="00000000" w:rsidRDefault="00000000" w:rsidRPr="00000000" w14:paraId="00000011">
      <w:pPr>
        <w:numPr>
          <w:ilvl w:val="0"/>
          <w:numId w:val="14"/>
        </w:numPr>
        <w:ind w:left="720" w:hanging="360"/>
        <w:rPr>
          <w:u w:val="none"/>
        </w:rPr>
      </w:pPr>
      <w:r w:rsidDel="00000000" w:rsidR="00000000" w:rsidRPr="00000000">
        <w:rPr>
          <w:b w:val="1"/>
          <w:rtl w:val="0"/>
        </w:rPr>
        <w:t xml:space="preserve">Codes</w:t>
      </w:r>
      <w:r w:rsidDel="00000000" w:rsidR="00000000" w:rsidRPr="00000000">
        <w:rPr>
          <w:rtl w:val="0"/>
        </w:rPr>
        <w:t xml:space="preserve">: 2 parent codes, each with 2 child codes </w:t>
      </w:r>
    </w:p>
    <w:p w:rsidR="00000000" w:rsidDel="00000000" w:rsidP="00000000" w:rsidRDefault="00000000" w:rsidRPr="00000000" w14:paraId="00000012">
      <w:pPr>
        <w:numPr>
          <w:ilvl w:val="0"/>
          <w:numId w:val="14"/>
        </w:numPr>
        <w:ind w:left="720" w:hanging="360"/>
        <w:rPr>
          <w:u w:val="none"/>
        </w:rPr>
      </w:pPr>
      <w:r w:rsidDel="00000000" w:rsidR="00000000" w:rsidRPr="00000000">
        <w:rPr>
          <w:b w:val="1"/>
          <w:rtl w:val="0"/>
        </w:rPr>
        <w:t xml:space="preserve">Cases</w:t>
      </w:r>
      <w:r w:rsidDel="00000000" w:rsidR="00000000" w:rsidRPr="00000000">
        <w:rPr>
          <w:rtl w:val="0"/>
        </w:rPr>
        <w:t xml:space="preserve">: 5 cases </w:t>
      </w:r>
    </w:p>
    <w:p w:rsidR="00000000" w:rsidDel="00000000" w:rsidP="00000000" w:rsidRDefault="00000000" w:rsidRPr="00000000" w14:paraId="00000013">
      <w:pPr>
        <w:numPr>
          <w:ilvl w:val="0"/>
          <w:numId w:val="14"/>
        </w:numPr>
        <w:ind w:left="720" w:hanging="360"/>
        <w:rPr>
          <w:u w:val="none"/>
        </w:rPr>
      </w:pPr>
      <w:r w:rsidDel="00000000" w:rsidR="00000000" w:rsidRPr="00000000">
        <w:rPr>
          <w:b w:val="1"/>
          <w:rtl w:val="0"/>
        </w:rPr>
        <w:t xml:space="preserve">Case classifications:</w:t>
      </w:r>
      <w:r w:rsidDel="00000000" w:rsidR="00000000" w:rsidRPr="00000000">
        <w:rPr>
          <w:rtl w:val="0"/>
        </w:rPr>
        <w:t xml:space="preserve"> Person with 2 attributes (gender, reply)</w:t>
      </w: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1"/>
        <w:rPr/>
      </w:pPr>
      <w:bookmarkStart w:colFirst="0" w:colLast="0" w:name="_b6txkgmljjlv" w:id="5"/>
      <w:bookmarkEnd w:id="5"/>
      <w:r w:rsidDel="00000000" w:rsidR="00000000" w:rsidRPr="00000000">
        <w:rPr>
          <w:rtl w:val="0"/>
        </w:rPr>
        <w:t xml:space="preserve">Surveys and Datasets</w:t>
      </w:r>
    </w:p>
    <w:p w:rsidR="00000000" w:rsidDel="00000000" w:rsidP="00000000" w:rsidRDefault="00000000" w:rsidRPr="00000000" w14:paraId="00000015">
      <w:pPr>
        <w:rPr/>
      </w:pPr>
      <w:hyperlink r:id="rId7">
        <w:r w:rsidDel="00000000" w:rsidR="00000000" w:rsidRPr="00000000">
          <w:rPr>
            <w:color w:val="1155cc"/>
            <w:u w:val="single"/>
            <w:rtl w:val="0"/>
          </w:rPr>
          <w:t xml:space="preserve">https://help-nv.qsrinternational.com/20/mac/Content/files/datasets.htm</w:t>
        </w:r>
      </w:hyperlink>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Data sets contain structured data arranged in rows and columns.  Data sets cannot be edited inside of NVIVO, and are created by importing:</w:t>
      </w:r>
    </w:p>
    <w:p w:rsidR="00000000" w:rsidDel="00000000" w:rsidP="00000000" w:rsidRDefault="00000000" w:rsidRPr="00000000" w14:paraId="00000018">
      <w:pPr>
        <w:numPr>
          <w:ilvl w:val="0"/>
          <w:numId w:val="18"/>
        </w:numPr>
        <w:ind w:left="720" w:hanging="360"/>
        <w:rPr>
          <w:u w:val="none"/>
        </w:rPr>
      </w:pPr>
      <w:r w:rsidDel="00000000" w:rsidR="00000000" w:rsidRPr="00000000">
        <w:rPr>
          <w:rtl w:val="0"/>
        </w:rPr>
        <w:t xml:space="preserve">Spreadsheets</w:t>
      </w:r>
    </w:p>
    <w:p w:rsidR="00000000" w:rsidDel="00000000" w:rsidP="00000000" w:rsidRDefault="00000000" w:rsidRPr="00000000" w14:paraId="00000019">
      <w:pPr>
        <w:numPr>
          <w:ilvl w:val="0"/>
          <w:numId w:val="18"/>
        </w:numPr>
        <w:ind w:left="720" w:hanging="360"/>
        <w:rPr>
          <w:u w:val="none"/>
        </w:rPr>
      </w:pPr>
      <w:r w:rsidDel="00000000" w:rsidR="00000000" w:rsidRPr="00000000">
        <w:rPr>
          <w:rtl w:val="0"/>
        </w:rPr>
        <w:t xml:space="preserve">Text files (.csv, tsv)</w:t>
      </w:r>
    </w:p>
    <w:p w:rsidR="00000000" w:rsidDel="00000000" w:rsidP="00000000" w:rsidRDefault="00000000" w:rsidRPr="00000000" w14:paraId="0000001A">
      <w:pPr>
        <w:numPr>
          <w:ilvl w:val="0"/>
          <w:numId w:val="18"/>
        </w:numPr>
        <w:ind w:left="720" w:hanging="360"/>
        <w:rPr>
          <w:u w:val="none"/>
        </w:rPr>
      </w:pPr>
      <w:r w:rsidDel="00000000" w:rsidR="00000000" w:rsidRPr="00000000">
        <w:rPr>
          <w:rtl w:val="0"/>
        </w:rPr>
        <w:t xml:space="preserve">NCapture files </w:t>
      </w:r>
    </w:p>
    <w:p w:rsidR="00000000" w:rsidDel="00000000" w:rsidP="00000000" w:rsidRDefault="00000000" w:rsidRPr="00000000" w14:paraId="0000001B">
      <w:pPr>
        <w:numPr>
          <w:ilvl w:val="0"/>
          <w:numId w:val="18"/>
        </w:numPr>
        <w:ind w:left="720" w:hanging="360"/>
        <w:rPr>
          <w:u w:val="none"/>
        </w:rPr>
      </w:pPr>
      <w:r w:rsidDel="00000000" w:rsidR="00000000" w:rsidRPr="00000000">
        <w:rPr>
          <w:rtl w:val="0"/>
        </w:rPr>
        <w:t xml:space="preserve">Responses from SurveyMonkey and Qualtrics</w:t>
      </w:r>
    </w:p>
    <w:p w:rsidR="00000000" w:rsidDel="00000000" w:rsidP="00000000" w:rsidRDefault="00000000" w:rsidRPr="00000000" w14:paraId="0000001C">
      <w:pPr>
        <w:pStyle w:val="Heading2"/>
        <w:rPr/>
      </w:pPr>
      <w:bookmarkStart w:colFirst="0" w:colLast="0" w:name="_kkn33yblc2h7" w:id="6"/>
      <w:bookmarkEnd w:id="6"/>
      <w:r w:rsidDel="00000000" w:rsidR="00000000" w:rsidRPr="00000000">
        <w:rPr>
          <w:rtl w:val="0"/>
        </w:rPr>
        <w:t xml:space="preserve">Import data set</w:t>
      </w:r>
    </w:p>
    <w:p w:rsidR="00000000" w:rsidDel="00000000" w:rsidP="00000000" w:rsidRDefault="00000000" w:rsidRPr="00000000" w14:paraId="0000001D">
      <w:pPr>
        <w:numPr>
          <w:ilvl w:val="0"/>
          <w:numId w:val="7"/>
        </w:numPr>
        <w:ind w:left="720" w:hanging="360"/>
        <w:rPr>
          <w:u w:val="none"/>
        </w:rPr>
      </w:pPr>
      <w:r w:rsidDel="00000000" w:rsidR="00000000" w:rsidRPr="00000000">
        <w:rPr>
          <w:b w:val="1"/>
          <w:rtl w:val="0"/>
        </w:rPr>
        <w:t xml:space="preserve">Right click</w:t>
      </w:r>
      <w:r w:rsidDel="00000000" w:rsidR="00000000" w:rsidRPr="00000000">
        <w:rPr>
          <w:rtl w:val="0"/>
        </w:rPr>
        <w:t xml:space="preserve"> on Files in the Navigation View &gt; New folder &gt; </w:t>
      </w:r>
      <w:r w:rsidDel="00000000" w:rsidR="00000000" w:rsidRPr="00000000">
        <w:rPr>
          <w:b w:val="1"/>
          <w:rtl w:val="0"/>
        </w:rPr>
        <w:t xml:space="preserve">Name </w:t>
      </w:r>
      <w:r w:rsidDel="00000000" w:rsidR="00000000" w:rsidRPr="00000000">
        <w:rPr>
          <w:rtl w:val="0"/>
        </w:rPr>
        <w:t xml:space="preserve">it Survey &gt; Ok</w:t>
      </w:r>
    </w:p>
    <w:p w:rsidR="00000000" w:rsidDel="00000000" w:rsidP="00000000" w:rsidRDefault="00000000" w:rsidRPr="00000000" w14:paraId="0000001E">
      <w:pPr>
        <w:numPr>
          <w:ilvl w:val="0"/>
          <w:numId w:val="7"/>
        </w:numPr>
        <w:ind w:left="720" w:hanging="360"/>
        <w:rPr>
          <w:u w:val="none"/>
        </w:rPr>
      </w:pPr>
      <w:r w:rsidDel="00000000" w:rsidR="00000000" w:rsidRPr="00000000">
        <w:rPr>
          <w:b w:val="1"/>
          <w:rtl w:val="0"/>
        </w:rPr>
        <w:t xml:space="preserve">Click</w:t>
      </w:r>
      <w:r w:rsidDel="00000000" w:rsidR="00000000" w:rsidRPr="00000000">
        <w:rPr>
          <w:rtl w:val="0"/>
        </w:rPr>
        <w:t xml:space="preserve"> on Import tab &gt; Dataset and navigate to cleaned-Grocery-Store.xlsx &gt; Open</w:t>
      </w:r>
    </w:p>
    <w:p w:rsidR="00000000" w:rsidDel="00000000" w:rsidP="00000000" w:rsidRDefault="00000000" w:rsidRPr="00000000" w14:paraId="0000001F">
      <w:pPr>
        <w:numPr>
          <w:ilvl w:val="0"/>
          <w:numId w:val="7"/>
        </w:numPr>
        <w:ind w:left="720" w:hanging="360"/>
        <w:rPr>
          <w:u w:val="none"/>
        </w:rPr>
      </w:pPr>
      <w:r w:rsidDel="00000000" w:rsidR="00000000" w:rsidRPr="00000000">
        <w:rPr>
          <w:rtl w:val="0"/>
        </w:rPr>
        <w:t xml:space="preserve">Note the information on the Import Dataset Assistant</w:t>
      </w:r>
    </w:p>
    <w:p w:rsidR="00000000" w:rsidDel="00000000" w:rsidP="00000000" w:rsidRDefault="00000000" w:rsidRPr="00000000" w14:paraId="00000020">
      <w:pPr>
        <w:numPr>
          <w:ilvl w:val="1"/>
          <w:numId w:val="7"/>
        </w:numPr>
        <w:ind w:left="1440" w:hanging="360"/>
        <w:rPr>
          <w:u w:val="none"/>
        </w:rPr>
      </w:pPr>
      <w:r w:rsidDel="00000000" w:rsidR="00000000" w:rsidRPr="00000000">
        <w:rPr>
          <w:rtl w:val="0"/>
        </w:rPr>
        <w:t xml:space="preserve">Step 2: </w:t>
      </w:r>
      <w:r w:rsidDel="00000000" w:rsidR="00000000" w:rsidRPr="00000000">
        <w:rPr>
          <w:b w:val="1"/>
          <w:rtl w:val="0"/>
        </w:rPr>
        <w:t xml:space="preserve">Leave </w:t>
      </w:r>
      <w:r w:rsidDel="00000000" w:rsidR="00000000" w:rsidRPr="00000000">
        <w:rPr>
          <w:rtl w:val="0"/>
        </w:rPr>
        <w:t xml:space="preserve">the settings for dates and headings as they are &gt; Next</w:t>
      </w:r>
    </w:p>
    <w:p w:rsidR="00000000" w:rsidDel="00000000" w:rsidP="00000000" w:rsidRDefault="00000000" w:rsidRPr="00000000" w14:paraId="00000021">
      <w:pPr>
        <w:numPr>
          <w:ilvl w:val="1"/>
          <w:numId w:val="7"/>
        </w:numPr>
        <w:ind w:left="1440" w:hanging="360"/>
      </w:pPr>
      <w:r w:rsidDel="00000000" w:rsidR="00000000" w:rsidRPr="00000000">
        <w:rPr>
          <w:rtl w:val="0"/>
        </w:rPr>
        <w:t xml:space="preserve">Step 3: </w:t>
      </w:r>
      <w:r w:rsidDel="00000000" w:rsidR="00000000" w:rsidRPr="00000000">
        <w:rPr>
          <w:b w:val="1"/>
          <w:rtl w:val="0"/>
        </w:rPr>
        <w:t xml:space="preserve">Choose </w:t>
      </w:r>
      <w:r w:rsidDel="00000000" w:rsidR="00000000" w:rsidRPr="00000000">
        <w:rPr>
          <w:rtl w:val="0"/>
        </w:rPr>
        <w:t xml:space="preserve">Select All to import all of the fields &gt; Next</w:t>
      </w:r>
    </w:p>
    <w:p w:rsidR="00000000" w:rsidDel="00000000" w:rsidP="00000000" w:rsidRDefault="00000000" w:rsidRPr="00000000" w14:paraId="00000022">
      <w:pPr>
        <w:numPr>
          <w:ilvl w:val="1"/>
          <w:numId w:val="7"/>
        </w:numPr>
        <w:ind w:left="1440" w:hanging="360"/>
        <w:rPr>
          <w:u w:val="none"/>
        </w:rPr>
      </w:pPr>
      <w:r w:rsidDel="00000000" w:rsidR="00000000" w:rsidRPr="00000000">
        <w:rPr>
          <w:rtl w:val="0"/>
        </w:rPr>
        <w:t xml:space="preserve">Step 4: </w:t>
      </w:r>
      <w:r w:rsidDel="00000000" w:rsidR="00000000" w:rsidRPr="00000000">
        <w:rPr>
          <w:b w:val="1"/>
          <w:rtl w:val="0"/>
        </w:rPr>
        <w:t xml:space="preserve">Click </w:t>
      </w:r>
      <w:r w:rsidDel="00000000" w:rsidR="00000000" w:rsidRPr="00000000">
        <w:rPr>
          <w:rtl w:val="0"/>
        </w:rPr>
        <w:t xml:space="preserve">Import</w:t>
        <w:tab/>
      </w:r>
    </w:p>
    <w:p w:rsidR="00000000" w:rsidDel="00000000" w:rsidP="00000000" w:rsidRDefault="00000000" w:rsidRPr="00000000" w14:paraId="00000023">
      <w:pPr>
        <w:pStyle w:val="Heading2"/>
        <w:rPr/>
      </w:pPr>
      <w:bookmarkStart w:colFirst="0" w:colLast="0" w:name="_2lx7vi4inaoy" w:id="7"/>
      <w:bookmarkEnd w:id="7"/>
      <w:r w:rsidDel="00000000" w:rsidR="00000000" w:rsidRPr="00000000">
        <w:rPr>
          <w:rtl w:val="0"/>
        </w:rPr>
        <w:t xml:space="preserve">Autocode Dataset - Code to cases for each value in a column</w:t>
      </w:r>
    </w:p>
    <w:p w:rsidR="00000000" w:rsidDel="00000000" w:rsidP="00000000" w:rsidRDefault="00000000" w:rsidRPr="00000000" w14:paraId="00000024">
      <w:pPr>
        <w:ind w:left="0" w:firstLine="0"/>
        <w:rPr>
          <w:b w:val="1"/>
        </w:rPr>
      </w:pPr>
      <w:r w:rsidDel="00000000" w:rsidR="00000000" w:rsidRPr="00000000">
        <w:rPr>
          <w:b w:val="1"/>
          <w:rtl w:val="0"/>
        </w:rPr>
        <w:t xml:space="preserve">Step 1</w:t>
      </w:r>
    </w:p>
    <w:p w:rsidR="00000000" w:rsidDel="00000000" w:rsidP="00000000" w:rsidRDefault="00000000" w:rsidRPr="00000000" w14:paraId="00000025">
      <w:pPr>
        <w:numPr>
          <w:ilvl w:val="0"/>
          <w:numId w:val="4"/>
        </w:numPr>
        <w:ind w:left="720" w:hanging="360"/>
        <w:rPr>
          <w:u w:val="none"/>
        </w:rPr>
      </w:pPr>
      <w:r w:rsidDel="00000000" w:rsidR="00000000" w:rsidRPr="00000000">
        <w:rPr>
          <w:b w:val="1"/>
          <w:rtl w:val="0"/>
        </w:rPr>
        <w:t xml:space="preserve">Click</w:t>
      </w:r>
      <w:r w:rsidDel="00000000" w:rsidR="00000000" w:rsidRPr="00000000">
        <w:rPr>
          <w:rtl w:val="0"/>
        </w:rPr>
        <w:t xml:space="preserve"> somewhere inside your dataset in the </w:t>
      </w:r>
      <w:r w:rsidDel="00000000" w:rsidR="00000000" w:rsidRPr="00000000">
        <w:rPr>
          <w:i w:val="1"/>
          <w:rtl w:val="0"/>
        </w:rPr>
        <w:t xml:space="preserve">Details View</w:t>
      </w:r>
      <w:r w:rsidDel="00000000" w:rsidR="00000000" w:rsidRPr="00000000">
        <w:rPr>
          <w:rtl w:val="0"/>
        </w:rPr>
        <w:t xml:space="preserve"> to ensure it is activated</w:t>
      </w:r>
    </w:p>
    <w:p w:rsidR="00000000" w:rsidDel="00000000" w:rsidP="00000000" w:rsidRDefault="00000000" w:rsidRPr="00000000" w14:paraId="00000026">
      <w:pPr>
        <w:numPr>
          <w:ilvl w:val="0"/>
          <w:numId w:val="4"/>
        </w:numPr>
        <w:ind w:left="720" w:hanging="360"/>
        <w:rPr>
          <w:u w:val="none"/>
        </w:rPr>
      </w:pPr>
      <w:r w:rsidDel="00000000" w:rsidR="00000000" w:rsidRPr="00000000">
        <w:rPr>
          <w:b w:val="1"/>
          <w:rtl w:val="0"/>
        </w:rPr>
        <w:t xml:space="preserve">Click</w:t>
      </w:r>
      <w:r w:rsidDel="00000000" w:rsidR="00000000" w:rsidRPr="00000000">
        <w:rPr>
          <w:rtl w:val="0"/>
        </w:rPr>
        <w:t xml:space="preserve"> on the Home tab &gt; Autocode &gt; Dataset</w:t>
      </w:r>
    </w:p>
    <w:p w:rsidR="00000000" w:rsidDel="00000000" w:rsidP="00000000" w:rsidRDefault="00000000" w:rsidRPr="00000000" w14:paraId="00000027">
      <w:pPr>
        <w:numPr>
          <w:ilvl w:val="0"/>
          <w:numId w:val="4"/>
        </w:numPr>
        <w:ind w:left="720" w:hanging="360"/>
        <w:rPr>
          <w:u w:val="none"/>
        </w:rPr>
      </w:pPr>
      <w:r w:rsidDel="00000000" w:rsidR="00000000" w:rsidRPr="00000000">
        <w:rPr>
          <w:b w:val="1"/>
          <w:rtl w:val="0"/>
        </w:rPr>
        <w:t xml:space="preserve">Select</w:t>
      </w:r>
      <w:r w:rsidDel="00000000" w:rsidR="00000000" w:rsidRPr="00000000">
        <w:rPr>
          <w:rtl w:val="0"/>
        </w:rPr>
        <w:t xml:space="preserve"> Code to cases for each value in a column &gt; Next</w:t>
      </w:r>
    </w:p>
    <w:p w:rsidR="00000000" w:rsidDel="00000000" w:rsidP="00000000" w:rsidRDefault="00000000" w:rsidRPr="00000000" w14:paraId="00000028">
      <w:pPr>
        <w:ind w:left="0" w:firstLine="0"/>
        <w:rPr/>
      </w:pPr>
      <w:r w:rsidDel="00000000" w:rsidR="00000000" w:rsidRPr="00000000">
        <w:rPr>
          <w:rtl w:val="0"/>
        </w:rPr>
      </w:r>
    </w:p>
    <w:p w:rsidR="00000000" w:rsidDel="00000000" w:rsidP="00000000" w:rsidRDefault="00000000" w:rsidRPr="00000000" w14:paraId="00000029">
      <w:pPr>
        <w:ind w:left="0" w:firstLine="0"/>
        <w:rPr>
          <w:b w:val="1"/>
        </w:rPr>
      </w:pPr>
      <w:r w:rsidDel="00000000" w:rsidR="00000000" w:rsidRPr="00000000">
        <w:rPr>
          <w:b w:val="1"/>
          <w:rtl w:val="0"/>
        </w:rPr>
        <w:t xml:space="preserve">Step 2</w:t>
      </w:r>
    </w:p>
    <w:p w:rsidR="00000000" w:rsidDel="00000000" w:rsidP="00000000" w:rsidRDefault="00000000" w:rsidRPr="00000000" w14:paraId="0000002A">
      <w:pPr>
        <w:numPr>
          <w:ilvl w:val="0"/>
          <w:numId w:val="4"/>
        </w:numPr>
        <w:ind w:left="720" w:hanging="360"/>
        <w:rPr>
          <w:u w:val="none"/>
        </w:rPr>
      </w:pPr>
      <w:r w:rsidDel="00000000" w:rsidR="00000000" w:rsidRPr="00000000">
        <w:rPr>
          <w:b w:val="1"/>
          <w:rtl w:val="0"/>
        </w:rPr>
        <w:t xml:space="preserve">Select</w:t>
      </w:r>
      <w:r w:rsidDel="00000000" w:rsidR="00000000" w:rsidRPr="00000000">
        <w:rPr>
          <w:rtl w:val="0"/>
        </w:rPr>
        <w:t xml:space="preserve"> Response ID from the dropdown menu for Choose the column that contains the case names &gt; Next</w:t>
      </w:r>
    </w:p>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ind w:left="0" w:firstLine="0"/>
        <w:rPr>
          <w:b w:val="1"/>
        </w:rPr>
      </w:pPr>
      <w:r w:rsidDel="00000000" w:rsidR="00000000" w:rsidRPr="00000000">
        <w:rPr>
          <w:b w:val="1"/>
          <w:rtl w:val="0"/>
        </w:rPr>
        <w:t xml:space="preserve">Step 3</w:t>
      </w:r>
    </w:p>
    <w:p w:rsidR="00000000" w:rsidDel="00000000" w:rsidP="00000000" w:rsidRDefault="00000000" w:rsidRPr="00000000" w14:paraId="0000002D">
      <w:pPr>
        <w:numPr>
          <w:ilvl w:val="0"/>
          <w:numId w:val="4"/>
        </w:numPr>
        <w:ind w:left="720" w:hanging="360"/>
        <w:rPr>
          <w:u w:val="none"/>
        </w:rPr>
      </w:pPr>
      <w:r w:rsidDel="00000000" w:rsidR="00000000" w:rsidRPr="00000000">
        <w:rPr>
          <w:b w:val="1"/>
          <w:rtl w:val="0"/>
        </w:rPr>
        <w:t xml:space="preserve">Select</w:t>
      </w:r>
      <w:r w:rsidDel="00000000" w:rsidR="00000000" w:rsidRPr="00000000">
        <w:rPr>
          <w:rtl w:val="0"/>
        </w:rPr>
        <w:t xml:space="preserve"> the item in Available Columns and use the arrow to move it to Selected Columns &gt; Next</w:t>
      </w:r>
    </w:p>
    <w:p w:rsidR="00000000" w:rsidDel="00000000" w:rsidP="00000000" w:rsidRDefault="00000000" w:rsidRPr="00000000" w14:paraId="0000002E">
      <w:pPr>
        <w:ind w:left="720" w:firstLine="0"/>
        <w:rPr/>
      </w:pPr>
      <w:r w:rsidDel="00000000" w:rsidR="00000000" w:rsidRPr="00000000">
        <w:rPr>
          <w:rtl w:val="0"/>
        </w:rPr>
      </w:r>
    </w:p>
    <w:p w:rsidR="00000000" w:rsidDel="00000000" w:rsidP="00000000" w:rsidRDefault="00000000" w:rsidRPr="00000000" w14:paraId="0000002F">
      <w:pPr>
        <w:ind w:left="0" w:firstLine="0"/>
        <w:rPr>
          <w:b w:val="1"/>
        </w:rPr>
      </w:pPr>
      <w:r w:rsidDel="00000000" w:rsidR="00000000" w:rsidRPr="00000000">
        <w:rPr>
          <w:b w:val="1"/>
          <w:rtl w:val="0"/>
        </w:rPr>
        <w:t xml:space="preserve">Step 4</w:t>
      </w:r>
    </w:p>
    <w:p w:rsidR="00000000" w:rsidDel="00000000" w:rsidP="00000000" w:rsidRDefault="00000000" w:rsidRPr="00000000" w14:paraId="00000030">
      <w:pPr>
        <w:numPr>
          <w:ilvl w:val="0"/>
          <w:numId w:val="4"/>
        </w:numPr>
        <w:ind w:left="720" w:hanging="360"/>
      </w:pPr>
      <w:r w:rsidDel="00000000" w:rsidR="00000000" w:rsidRPr="00000000">
        <w:rPr>
          <w:rtl w:val="0"/>
        </w:rPr>
        <w:t xml:space="preserve">Ensure that your settings are as below:</w:t>
      </w:r>
    </w:p>
    <w:p w:rsidR="00000000" w:rsidDel="00000000" w:rsidP="00000000" w:rsidRDefault="00000000" w:rsidRPr="00000000" w14:paraId="00000031">
      <w:pPr>
        <w:numPr>
          <w:ilvl w:val="0"/>
          <w:numId w:val="4"/>
        </w:numPr>
        <w:ind w:left="720" w:hanging="360"/>
      </w:pPr>
      <w:r w:rsidDel="00000000" w:rsidR="00000000" w:rsidRPr="00000000">
        <w:rPr/>
        <w:drawing>
          <wp:inline distB="114300" distT="114300" distL="114300" distR="114300">
            <wp:extent cx="3959407" cy="2913650"/>
            <wp:effectExtent b="0" l="0" r="0" t="0"/>
            <wp:docPr id="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959407" cy="291365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Style w:val="Heading2"/>
        <w:rPr/>
      </w:pPr>
      <w:bookmarkStart w:colFirst="0" w:colLast="0" w:name="_k6wfwt66ezzd" w:id="8"/>
      <w:bookmarkEnd w:id="8"/>
      <w:r w:rsidDel="00000000" w:rsidR="00000000" w:rsidRPr="00000000">
        <w:rPr>
          <w:rtl w:val="0"/>
        </w:rPr>
        <w:t xml:space="preserve">Merge your cases</w:t>
      </w:r>
    </w:p>
    <w:p w:rsidR="00000000" w:rsidDel="00000000" w:rsidP="00000000" w:rsidRDefault="00000000" w:rsidRPr="00000000" w14:paraId="00000033">
      <w:pPr>
        <w:rPr/>
      </w:pPr>
      <w:r w:rsidDel="00000000" w:rsidR="00000000" w:rsidRPr="00000000">
        <w:rPr>
          <w:rtl w:val="0"/>
        </w:rPr>
        <w:t xml:space="preserve">The autocoding process did not allow us to automatically merge cases from the survey into existing cases created for the reviews, rather a new folder was created in cases called cleaned-Grocery-Store.  We will need to complete the following steps to add the new cases (Carol, Kim, Owen, and Robert) to the top level Cases folder, and to merge the duplicate cases (Kwynn, Mohamed, Olivia, Sam, and Shahira).</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numPr>
          <w:ilvl w:val="0"/>
          <w:numId w:val="13"/>
        </w:numPr>
        <w:ind w:left="720" w:hanging="360"/>
        <w:rPr>
          <w:u w:val="none"/>
        </w:rPr>
      </w:pPr>
      <w:r w:rsidDel="00000000" w:rsidR="00000000" w:rsidRPr="00000000">
        <w:rPr>
          <w:b w:val="1"/>
          <w:rtl w:val="0"/>
        </w:rPr>
        <w:t xml:space="preserve">Click</w:t>
      </w:r>
      <w:r w:rsidDel="00000000" w:rsidR="00000000" w:rsidRPr="00000000">
        <w:rPr>
          <w:rtl w:val="0"/>
        </w:rPr>
        <w:t xml:space="preserve"> on Cases &gt; Cases in the </w:t>
      </w:r>
      <w:r w:rsidDel="00000000" w:rsidR="00000000" w:rsidRPr="00000000">
        <w:rPr>
          <w:i w:val="1"/>
          <w:rtl w:val="0"/>
        </w:rPr>
        <w:t xml:space="preserve">Navigation View</w:t>
      </w:r>
    </w:p>
    <w:p w:rsidR="00000000" w:rsidDel="00000000" w:rsidP="00000000" w:rsidRDefault="00000000" w:rsidRPr="00000000" w14:paraId="00000036">
      <w:pPr>
        <w:ind w:left="720" w:firstLine="0"/>
        <w:rPr>
          <w:i w:val="1"/>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Move the new cases to the top level folder</w:t>
      </w:r>
    </w:p>
    <w:p w:rsidR="00000000" w:rsidDel="00000000" w:rsidP="00000000" w:rsidRDefault="00000000" w:rsidRPr="00000000" w14:paraId="00000038">
      <w:pPr>
        <w:numPr>
          <w:ilvl w:val="0"/>
          <w:numId w:val="13"/>
        </w:numPr>
        <w:ind w:left="720" w:hanging="360"/>
        <w:rPr>
          <w:u w:val="none"/>
        </w:rPr>
      </w:pPr>
      <w:r w:rsidDel="00000000" w:rsidR="00000000" w:rsidRPr="00000000">
        <w:rPr>
          <w:b w:val="1"/>
          <w:rtl w:val="0"/>
        </w:rPr>
        <w:t xml:space="preserve">Select</w:t>
      </w:r>
      <w:r w:rsidDel="00000000" w:rsidR="00000000" w:rsidRPr="00000000">
        <w:rPr>
          <w:rtl w:val="0"/>
        </w:rPr>
        <w:t xml:space="preserve"> Carol, Kim, Owen, and Robert from the </w:t>
      </w:r>
      <w:r w:rsidDel="00000000" w:rsidR="00000000" w:rsidRPr="00000000">
        <w:rPr>
          <w:i w:val="1"/>
          <w:rtl w:val="0"/>
        </w:rPr>
        <w:t xml:space="preserve">List View</w:t>
      </w:r>
      <w:r w:rsidDel="00000000" w:rsidR="00000000" w:rsidRPr="00000000">
        <w:rPr>
          <w:rtl w:val="0"/>
        </w:rPr>
      </w:r>
    </w:p>
    <w:p w:rsidR="00000000" w:rsidDel="00000000" w:rsidP="00000000" w:rsidRDefault="00000000" w:rsidRPr="00000000" w14:paraId="00000039">
      <w:pPr>
        <w:numPr>
          <w:ilvl w:val="0"/>
          <w:numId w:val="13"/>
        </w:numPr>
        <w:ind w:left="720" w:hanging="360"/>
        <w:rPr>
          <w:u w:val="none"/>
        </w:rPr>
      </w:pPr>
      <w:r w:rsidDel="00000000" w:rsidR="00000000" w:rsidRPr="00000000">
        <w:rPr>
          <w:b w:val="1"/>
          <w:rtl w:val="0"/>
        </w:rPr>
        <w:t xml:space="preserve">Drag and drop</w:t>
      </w:r>
      <w:r w:rsidDel="00000000" w:rsidR="00000000" w:rsidRPr="00000000">
        <w:rPr>
          <w:rtl w:val="0"/>
        </w:rPr>
        <w:t xml:space="preserve"> them onto Cases (the smaller one) in the </w:t>
      </w:r>
      <w:r w:rsidDel="00000000" w:rsidR="00000000" w:rsidRPr="00000000">
        <w:rPr>
          <w:i w:val="1"/>
          <w:rtl w:val="0"/>
        </w:rPr>
        <w:t xml:space="preserve">Navigation View</w:t>
      </w:r>
      <w:r w:rsidDel="00000000" w:rsidR="00000000" w:rsidRPr="00000000">
        <w:rPr>
          <w:rtl w:val="0"/>
        </w:rPr>
        <w:t xml:space="preserve"> to move them to the top level</w:t>
      </w:r>
    </w:p>
    <w:p w:rsidR="00000000" w:rsidDel="00000000" w:rsidP="00000000" w:rsidRDefault="00000000" w:rsidRPr="00000000" w14:paraId="0000003A">
      <w:pPr>
        <w:ind w:left="720" w:firstLine="0"/>
        <w:rPr/>
      </w:pP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t xml:space="preserve">Merge the others into their top-level counterparts</w:t>
      </w:r>
    </w:p>
    <w:p w:rsidR="00000000" w:rsidDel="00000000" w:rsidP="00000000" w:rsidRDefault="00000000" w:rsidRPr="00000000" w14:paraId="0000003C">
      <w:pPr>
        <w:numPr>
          <w:ilvl w:val="0"/>
          <w:numId w:val="13"/>
        </w:numPr>
        <w:ind w:left="720" w:hanging="360"/>
        <w:rPr>
          <w:u w:val="none"/>
        </w:rPr>
      </w:pPr>
      <w:r w:rsidDel="00000000" w:rsidR="00000000" w:rsidRPr="00000000">
        <w:rPr>
          <w:b w:val="1"/>
          <w:rtl w:val="0"/>
        </w:rPr>
        <w:t xml:space="preserve">Right-click</w:t>
      </w:r>
      <w:r w:rsidDel="00000000" w:rsidR="00000000" w:rsidRPr="00000000">
        <w:rPr>
          <w:rtl w:val="0"/>
        </w:rPr>
        <w:t xml:space="preserve"> on Kwynn in the cleaned-Grocery-Store folder &gt; Copy</w:t>
      </w:r>
    </w:p>
    <w:p w:rsidR="00000000" w:rsidDel="00000000" w:rsidP="00000000" w:rsidRDefault="00000000" w:rsidRPr="00000000" w14:paraId="0000003D">
      <w:pPr>
        <w:numPr>
          <w:ilvl w:val="0"/>
          <w:numId w:val="13"/>
        </w:numPr>
        <w:ind w:left="720" w:hanging="360"/>
        <w:rPr>
          <w:u w:val="none"/>
        </w:rPr>
      </w:pPr>
      <w:r w:rsidDel="00000000" w:rsidR="00000000" w:rsidRPr="00000000">
        <w:rPr>
          <w:b w:val="1"/>
          <w:rtl w:val="0"/>
        </w:rPr>
        <w:t xml:space="preserve">Right-click</w:t>
      </w:r>
      <w:r w:rsidDel="00000000" w:rsidR="00000000" w:rsidRPr="00000000">
        <w:rPr>
          <w:rtl w:val="0"/>
        </w:rPr>
        <w:t xml:space="preserve"> on Kwynn in the top level of cases &gt; merge into selected case &gt; Merge</w:t>
      </w:r>
    </w:p>
    <w:p w:rsidR="00000000" w:rsidDel="00000000" w:rsidP="00000000" w:rsidRDefault="00000000" w:rsidRPr="00000000" w14:paraId="0000003E">
      <w:pPr>
        <w:numPr>
          <w:ilvl w:val="0"/>
          <w:numId w:val="13"/>
        </w:numPr>
        <w:ind w:left="720" w:hanging="360"/>
        <w:rPr>
          <w:u w:val="none"/>
        </w:rPr>
      </w:pPr>
      <w:r w:rsidDel="00000000" w:rsidR="00000000" w:rsidRPr="00000000">
        <w:rPr>
          <w:b w:val="1"/>
          <w:rtl w:val="0"/>
        </w:rPr>
        <w:t xml:space="preserve">Delete</w:t>
      </w:r>
      <w:r w:rsidDel="00000000" w:rsidR="00000000" w:rsidRPr="00000000">
        <w:rPr>
          <w:rtl w:val="0"/>
        </w:rPr>
        <w:t xml:space="preserve"> Kwynn’s case in the cleaned-Grocery-store folder</w:t>
      </w:r>
    </w:p>
    <w:p w:rsidR="00000000" w:rsidDel="00000000" w:rsidP="00000000" w:rsidRDefault="00000000" w:rsidRPr="00000000" w14:paraId="0000003F">
      <w:pPr>
        <w:numPr>
          <w:ilvl w:val="0"/>
          <w:numId w:val="13"/>
        </w:numPr>
        <w:ind w:left="720" w:hanging="360"/>
        <w:rPr>
          <w:u w:val="none"/>
        </w:rPr>
      </w:pPr>
      <w:r w:rsidDel="00000000" w:rsidR="00000000" w:rsidRPr="00000000">
        <w:rPr>
          <w:b w:val="1"/>
          <w:rtl w:val="0"/>
        </w:rPr>
        <w:t xml:space="preserve">Repeat</w:t>
      </w:r>
      <w:r w:rsidDel="00000000" w:rsidR="00000000" w:rsidRPr="00000000">
        <w:rPr>
          <w:rtl w:val="0"/>
        </w:rPr>
        <w:t xml:space="preserve"> for the other cases in the cleaned-Grocery-store folder (Mohamed, Olivia, Sam, Shahira)</w:t>
      </w:r>
    </w:p>
    <w:p w:rsidR="00000000" w:rsidDel="00000000" w:rsidP="00000000" w:rsidRDefault="00000000" w:rsidRPr="00000000" w14:paraId="00000040">
      <w:pPr>
        <w:pStyle w:val="Heading2"/>
        <w:rPr/>
      </w:pPr>
      <w:bookmarkStart w:colFirst="0" w:colLast="0" w:name="_3q25plqlrdxi" w:id="9"/>
      <w:bookmarkEnd w:id="9"/>
      <w:r w:rsidDel="00000000" w:rsidR="00000000" w:rsidRPr="00000000">
        <w:rPr>
          <w:rtl w:val="0"/>
        </w:rPr>
        <w:t xml:space="preserve">Examine your Classification Sheet</w:t>
      </w:r>
    </w:p>
    <w:p w:rsidR="00000000" w:rsidDel="00000000" w:rsidP="00000000" w:rsidRDefault="00000000" w:rsidRPr="00000000" w14:paraId="00000041">
      <w:pPr>
        <w:rPr/>
      </w:pPr>
      <w:r w:rsidDel="00000000" w:rsidR="00000000" w:rsidRPr="00000000">
        <w:rPr>
          <w:rtl w:val="0"/>
        </w:rPr>
        <w:t xml:space="preserve">You will need to review the classification sheet to fix any errors.  For example, the survey did not ask about Gender, nor is Reply applicable to those survey respondents that did not write a review.</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t xml:space="preserve">Open the Classification sheet to review the import:</w:t>
      </w:r>
    </w:p>
    <w:p w:rsidR="00000000" w:rsidDel="00000000" w:rsidP="00000000" w:rsidRDefault="00000000" w:rsidRPr="00000000" w14:paraId="00000044">
      <w:pPr>
        <w:numPr>
          <w:ilvl w:val="0"/>
          <w:numId w:val="20"/>
        </w:numPr>
        <w:ind w:left="720" w:hanging="360"/>
        <w:rPr>
          <w:u w:val="none"/>
        </w:rPr>
      </w:pPr>
      <w:r w:rsidDel="00000000" w:rsidR="00000000" w:rsidRPr="00000000">
        <w:rPr>
          <w:b w:val="1"/>
          <w:rtl w:val="0"/>
        </w:rPr>
        <w:t xml:space="preserve">Click </w:t>
      </w:r>
      <w:r w:rsidDel="00000000" w:rsidR="00000000" w:rsidRPr="00000000">
        <w:rPr>
          <w:rtl w:val="0"/>
        </w:rPr>
        <w:t xml:space="preserve">on Cases &gt; Case Classifications &gt; Person</w:t>
      </w:r>
    </w:p>
    <w:p w:rsidR="00000000" w:rsidDel="00000000" w:rsidP="00000000" w:rsidRDefault="00000000" w:rsidRPr="00000000" w14:paraId="00000045">
      <w:pPr>
        <w:numPr>
          <w:ilvl w:val="0"/>
          <w:numId w:val="20"/>
        </w:numPr>
        <w:ind w:left="720" w:hanging="360"/>
        <w:rPr>
          <w:u w:val="none"/>
        </w:rPr>
      </w:pPr>
      <w:r w:rsidDel="00000000" w:rsidR="00000000" w:rsidRPr="00000000">
        <w:rPr>
          <w:b w:val="1"/>
          <w:rtl w:val="0"/>
        </w:rPr>
        <w:t xml:space="preserve">Right click</w:t>
      </w:r>
      <w:r w:rsidDel="00000000" w:rsidR="00000000" w:rsidRPr="00000000">
        <w:rPr>
          <w:rtl w:val="0"/>
        </w:rPr>
        <w:t xml:space="preserve"> on Person &gt; Open </w:t>
      </w:r>
    </w:p>
    <w:p w:rsidR="00000000" w:rsidDel="00000000" w:rsidP="00000000" w:rsidRDefault="00000000" w:rsidRPr="00000000" w14:paraId="00000046">
      <w:pPr>
        <w:numPr>
          <w:ilvl w:val="0"/>
          <w:numId w:val="20"/>
        </w:numPr>
        <w:ind w:left="720" w:hanging="360"/>
      </w:pPr>
      <w:r w:rsidDel="00000000" w:rsidR="00000000" w:rsidRPr="00000000">
        <w:rPr>
          <w:b w:val="1"/>
          <w:rtl w:val="0"/>
        </w:rPr>
        <w:t xml:space="preserve">Click</w:t>
      </w:r>
      <w:r w:rsidDel="00000000" w:rsidR="00000000" w:rsidRPr="00000000">
        <w:rPr>
          <w:rtl w:val="0"/>
        </w:rPr>
        <w:t xml:space="preserve"> on the Classification Sheet tab</w:t>
      </w:r>
    </w:p>
    <w:p w:rsidR="00000000" w:rsidDel="00000000" w:rsidP="00000000" w:rsidRDefault="00000000" w:rsidRPr="00000000" w14:paraId="00000047">
      <w:pPr>
        <w:numPr>
          <w:ilvl w:val="1"/>
          <w:numId w:val="20"/>
        </w:numPr>
        <w:ind w:left="1440" w:hanging="360"/>
        <w:rPr>
          <w:u w:val="none"/>
        </w:rPr>
      </w:pPr>
      <w:r w:rsidDel="00000000" w:rsidR="00000000" w:rsidRPr="00000000">
        <w:rPr>
          <w:b w:val="1"/>
          <w:rtl w:val="0"/>
        </w:rPr>
        <w:t xml:space="preserve">Update</w:t>
      </w:r>
      <w:r w:rsidDel="00000000" w:rsidR="00000000" w:rsidRPr="00000000">
        <w:rPr>
          <w:rtl w:val="0"/>
        </w:rPr>
        <w:t xml:space="preserve"> the Gender and Reply columns for Carol (female, not applicable), Kim (non-binary, not applicable), Owen (male, not-applicable), and Robert (male, not applicable).</w:t>
      </w:r>
    </w:p>
    <w:p w:rsidR="00000000" w:rsidDel="00000000" w:rsidP="00000000" w:rsidRDefault="00000000" w:rsidRPr="00000000" w14:paraId="00000048">
      <w:pPr>
        <w:pStyle w:val="Heading2"/>
        <w:rPr/>
      </w:pPr>
      <w:bookmarkStart w:colFirst="0" w:colLast="0" w:name="_yoa6j5cnh2mm" w:id="10"/>
      <w:bookmarkEnd w:id="10"/>
      <w:r w:rsidDel="00000000" w:rsidR="00000000" w:rsidRPr="00000000">
        <w:rPr>
          <w:rtl w:val="0"/>
        </w:rPr>
        <w:t xml:space="preserve">Code Open Ended Question</w:t>
      </w:r>
    </w:p>
    <w:p w:rsidR="00000000" w:rsidDel="00000000" w:rsidP="00000000" w:rsidRDefault="00000000" w:rsidRPr="00000000" w14:paraId="00000049">
      <w:pPr>
        <w:rPr/>
      </w:pPr>
      <w:r w:rsidDel="00000000" w:rsidR="00000000" w:rsidRPr="00000000">
        <w:rPr>
          <w:rtl w:val="0"/>
        </w:rPr>
        <w:t xml:space="preserve">Create a draft code folder for the survey</w:t>
      </w:r>
    </w:p>
    <w:p w:rsidR="00000000" w:rsidDel="00000000" w:rsidP="00000000" w:rsidRDefault="00000000" w:rsidRPr="00000000" w14:paraId="0000004A">
      <w:pPr>
        <w:numPr>
          <w:ilvl w:val="0"/>
          <w:numId w:val="3"/>
        </w:numPr>
        <w:ind w:left="720" w:hanging="360"/>
        <w:rPr>
          <w:u w:val="none"/>
        </w:rPr>
      </w:pPr>
      <w:r w:rsidDel="00000000" w:rsidR="00000000" w:rsidRPr="00000000">
        <w:rPr>
          <w:b w:val="1"/>
          <w:rtl w:val="0"/>
        </w:rPr>
        <w:t xml:space="preserve">Right-click</w:t>
      </w:r>
      <w:r w:rsidDel="00000000" w:rsidR="00000000" w:rsidRPr="00000000">
        <w:rPr>
          <w:rtl w:val="0"/>
        </w:rPr>
        <w:t xml:space="preserve"> on Codes in the Navigation View &gt; New Folder &gt; call it cleaned-Grocery-Store</w:t>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ind w:left="720" w:firstLine="0"/>
        <w:rPr/>
      </w:pPr>
      <w:r w:rsidDel="00000000" w:rsidR="00000000" w:rsidRPr="00000000">
        <w:rPr>
          <w:rtl w:val="0"/>
        </w:rPr>
        <w:t xml:space="preserve">Note: we are coding to this section instead of the main coding area, so that we can have a back up list of new codes.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Open your file in the </w:t>
      </w:r>
      <w:r w:rsidDel="00000000" w:rsidR="00000000" w:rsidRPr="00000000">
        <w:rPr>
          <w:i w:val="1"/>
          <w:rtl w:val="0"/>
        </w:rPr>
        <w:t xml:space="preserve">Details View</w:t>
      </w:r>
      <w:r w:rsidDel="00000000" w:rsidR="00000000" w:rsidRPr="00000000">
        <w:rPr>
          <w:rtl w:val="0"/>
        </w:rPr>
        <w:t xml:space="preserve">:</w:t>
      </w:r>
    </w:p>
    <w:p w:rsidR="00000000" w:rsidDel="00000000" w:rsidP="00000000" w:rsidRDefault="00000000" w:rsidRPr="00000000" w14:paraId="0000004F">
      <w:pPr>
        <w:numPr>
          <w:ilvl w:val="0"/>
          <w:numId w:val="5"/>
        </w:numPr>
        <w:ind w:left="720" w:hanging="360"/>
        <w:rPr>
          <w:u w:val="none"/>
        </w:rPr>
      </w:pPr>
      <w:r w:rsidDel="00000000" w:rsidR="00000000" w:rsidRPr="00000000">
        <w:rPr>
          <w:b w:val="1"/>
          <w:rtl w:val="0"/>
        </w:rPr>
        <w:t xml:space="preserve">Click </w:t>
      </w:r>
      <w:r w:rsidDel="00000000" w:rsidR="00000000" w:rsidRPr="00000000">
        <w:rPr>
          <w:rtl w:val="0"/>
        </w:rPr>
        <w:t xml:space="preserve">on Files &gt; Survey in the </w:t>
      </w:r>
      <w:r w:rsidDel="00000000" w:rsidR="00000000" w:rsidRPr="00000000">
        <w:rPr>
          <w:i w:val="1"/>
          <w:rtl w:val="0"/>
        </w:rPr>
        <w:t xml:space="preserve">Navigation View</w:t>
      </w:r>
      <w:r w:rsidDel="00000000" w:rsidR="00000000" w:rsidRPr="00000000">
        <w:rPr>
          <w:rtl w:val="0"/>
        </w:rPr>
      </w:r>
    </w:p>
    <w:p w:rsidR="00000000" w:rsidDel="00000000" w:rsidP="00000000" w:rsidRDefault="00000000" w:rsidRPr="00000000" w14:paraId="00000050">
      <w:pPr>
        <w:numPr>
          <w:ilvl w:val="0"/>
          <w:numId w:val="5"/>
        </w:numPr>
        <w:ind w:left="720" w:hanging="360"/>
        <w:rPr>
          <w:u w:val="none"/>
        </w:rPr>
      </w:pPr>
      <w:r w:rsidDel="00000000" w:rsidR="00000000" w:rsidRPr="00000000">
        <w:rPr>
          <w:b w:val="1"/>
          <w:rtl w:val="0"/>
        </w:rPr>
        <w:t xml:space="preserve">Double-click</w:t>
      </w:r>
      <w:r w:rsidDel="00000000" w:rsidR="00000000" w:rsidRPr="00000000">
        <w:rPr>
          <w:rtl w:val="0"/>
        </w:rPr>
        <w:t xml:space="preserve"> on cleaned-Grocery-Store in </w:t>
      </w:r>
      <w:r w:rsidDel="00000000" w:rsidR="00000000" w:rsidRPr="00000000">
        <w:rPr>
          <w:i w:val="1"/>
          <w:rtl w:val="0"/>
        </w:rPr>
        <w:t xml:space="preserve">List View</w:t>
      </w:r>
      <w:r w:rsidDel="00000000" w:rsidR="00000000" w:rsidRPr="00000000">
        <w:rPr>
          <w:rtl w:val="0"/>
        </w:rPr>
        <w:t xml:space="preserve"> to launch it in </w:t>
      </w:r>
      <w:r w:rsidDel="00000000" w:rsidR="00000000" w:rsidRPr="00000000">
        <w:rPr>
          <w:i w:val="1"/>
          <w:rtl w:val="0"/>
        </w:rPr>
        <w:t xml:space="preserve">Details View</w:t>
      </w: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t xml:space="preserve">Code the text</w:t>
      </w:r>
    </w:p>
    <w:p w:rsidR="00000000" w:rsidDel="00000000" w:rsidP="00000000" w:rsidRDefault="00000000" w:rsidRPr="00000000" w14:paraId="00000053">
      <w:pPr>
        <w:numPr>
          <w:ilvl w:val="0"/>
          <w:numId w:val="1"/>
        </w:numPr>
        <w:ind w:left="720" w:hanging="360"/>
        <w:rPr>
          <w:u w:val="none"/>
        </w:rPr>
      </w:pPr>
      <w:r w:rsidDel="00000000" w:rsidR="00000000" w:rsidRPr="00000000">
        <w:rPr>
          <w:b w:val="1"/>
          <w:rtl w:val="0"/>
        </w:rPr>
        <w:t xml:space="preserve">Scroll </w:t>
      </w:r>
      <w:r w:rsidDel="00000000" w:rsidR="00000000" w:rsidRPr="00000000">
        <w:rPr>
          <w:rtl w:val="0"/>
        </w:rPr>
        <w:t xml:space="preserve">to the open-ended question and highlight the text you want to code</w:t>
      </w:r>
    </w:p>
    <w:p w:rsidR="00000000" w:rsidDel="00000000" w:rsidP="00000000" w:rsidRDefault="00000000" w:rsidRPr="00000000" w14:paraId="00000054">
      <w:pPr>
        <w:numPr>
          <w:ilvl w:val="0"/>
          <w:numId w:val="1"/>
        </w:numPr>
        <w:ind w:left="720" w:hanging="360"/>
        <w:rPr>
          <w:u w:val="none"/>
        </w:rPr>
      </w:pPr>
      <w:r w:rsidDel="00000000" w:rsidR="00000000" w:rsidRPr="00000000">
        <w:rPr>
          <w:b w:val="1"/>
          <w:rtl w:val="0"/>
        </w:rPr>
        <w:t xml:space="preserve">Click </w:t>
      </w:r>
      <w:r w:rsidDel="00000000" w:rsidR="00000000" w:rsidRPr="00000000">
        <w:rPr>
          <w:rtl w:val="0"/>
        </w:rPr>
        <w:t xml:space="preserve">on Coding &gt; Codes &gt; cleaned-Grocery-Store</w:t>
      </w:r>
    </w:p>
    <w:p w:rsidR="00000000" w:rsidDel="00000000" w:rsidP="00000000" w:rsidRDefault="00000000" w:rsidRPr="00000000" w14:paraId="00000055">
      <w:pPr>
        <w:numPr>
          <w:ilvl w:val="0"/>
          <w:numId w:val="1"/>
        </w:numPr>
        <w:ind w:left="720" w:hanging="360"/>
        <w:rPr>
          <w:u w:val="none"/>
        </w:rPr>
      </w:pPr>
      <w:r w:rsidDel="00000000" w:rsidR="00000000" w:rsidRPr="00000000">
        <w:rPr>
          <w:b w:val="1"/>
          <w:rtl w:val="0"/>
        </w:rPr>
        <w:t xml:space="preserve">Right click</w:t>
      </w:r>
      <w:r w:rsidDel="00000000" w:rsidR="00000000" w:rsidRPr="00000000">
        <w:rPr>
          <w:rtl w:val="0"/>
        </w:rPr>
        <w:t xml:space="preserve"> &gt; code selection &gt; To new code (or existing code)</w:t>
      </w:r>
      <w:r w:rsidDel="00000000" w:rsidR="00000000" w:rsidRPr="00000000">
        <w:rPr>
          <w:rtl w:val="0"/>
        </w:rPr>
        <w:t xml:space="preserve"> </w:t>
      </w:r>
    </w:p>
    <w:p w:rsidR="00000000" w:rsidDel="00000000" w:rsidP="00000000" w:rsidRDefault="00000000" w:rsidRPr="00000000" w14:paraId="00000056">
      <w:pPr>
        <w:numPr>
          <w:ilvl w:val="1"/>
          <w:numId w:val="1"/>
        </w:numPr>
        <w:ind w:left="1440" w:hanging="360"/>
        <w:rPr>
          <w:u w:val="none"/>
        </w:rPr>
      </w:pPr>
      <w:r w:rsidDel="00000000" w:rsidR="00000000" w:rsidRPr="00000000">
        <w:rPr>
          <w:b w:val="1"/>
          <w:rtl w:val="0"/>
        </w:rPr>
        <w:t xml:space="preserve">Provide </w:t>
      </w:r>
      <w:r w:rsidDel="00000000" w:rsidR="00000000" w:rsidRPr="00000000">
        <w:rPr>
          <w:rtl w:val="0"/>
        </w:rPr>
        <w:t xml:space="preserve">a name</w:t>
      </w:r>
    </w:p>
    <w:p w:rsidR="00000000" w:rsidDel="00000000" w:rsidP="00000000" w:rsidRDefault="00000000" w:rsidRPr="00000000" w14:paraId="00000057">
      <w:pPr>
        <w:numPr>
          <w:ilvl w:val="1"/>
          <w:numId w:val="1"/>
        </w:numPr>
        <w:ind w:left="1440" w:hanging="360"/>
        <w:rPr>
          <w:u w:val="none"/>
        </w:rPr>
      </w:pPr>
      <w:r w:rsidDel="00000000" w:rsidR="00000000" w:rsidRPr="00000000">
        <w:rPr>
          <w:b w:val="1"/>
          <w:rtl w:val="0"/>
        </w:rPr>
        <w:t xml:space="preserve">Change </w:t>
      </w:r>
      <w:r w:rsidDel="00000000" w:rsidR="00000000" w:rsidRPr="00000000">
        <w:rPr>
          <w:rtl w:val="0"/>
        </w:rPr>
        <w:t xml:space="preserve">the location from Codes to cleaned-Grocery-store using the arrow to the right of Location: Codes</w:t>
      </w:r>
    </w:p>
    <w:p w:rsidR="00000000" w:rsidDel="00000000" w:rsidP="00000000" w:rsidRDefault="00000000" w:rsidRPr="00000000" w14:paraId="00000058">
      <w:pPr>
        <w:numPr>
          <w:ilvl w:val="1"/>
          <w:numId w:val="1"/>
        </w:numPr>
        <w:ind w:left="1440" w:hanging="360"/>
        <w:rPr>
          <w:u w:val="none"/>
        </w:rPr>
      </w:pPr>
      <w:r w:rsidDel="00000000" w:rsidR="00000000" w:rsidRPr="00000000">
        <w:rPr>
          <w:b w:val="1"/>
          <w:rtl w:val="0"/>
        </w:rPr>
        <w:t xml:space="preserve">Click </w:t>
      </w:r>
      <w:r w:rsidDel="00000000" w:rsidR="00000000" w:rsidRPr="00000000">
        <w:rPr>
          <w:rtl w:val="0"/>
        </w:rPr>
        <w:t xml:space="preserve">Done</w:t>
      </w:r>
    </w:p>
    <w:p w:rsidR="00000000" w:rsidDel="00000000" w:rsidP="00000000" w:rsidRDefault="00000000" w:rsidRPr="00000000" w14:paraId="00000059">
      <w:pPr>
        <w:numPr>
          <w:ilvl w:val="0"/>
          <w:numId w:val="1"/>
        </w:numPr>
        <w:ind w:left="720" w:hanging="360"/>
        <w:rPr>
          <w:u w:val="none"/>
        </w:rPr>
      </w:pPr>
      <w:r w:rsidDel="00000000" w:rsidR="00000000" w:rsidRPr="00000000">
        <w:rPr>
          <w:b w:val="1"/>
          <w:rtl w:val="0"/>
        </w:rPr>
        <w:t xml:space="preserve">Repeat </w:t>
      </w:r>
      <w:r w:rsidDel="00000000" w:rsidR="00000000" w:rsidRPr="00000000">
        <w:rPr>
          <w:rtl w:val="0"/>
        </w:rPr>
        <w:t xml:space="preserve">until you have coded all of the cells for the open ended question</w:t>
      </w:r>
    </w:p>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pStyle w:val="Heading2"/>
        <w:rPr/>
      </w:pPr>
      <w:bookmarkStart w:colFirst="0" w:colLast="0" w:name="_l3hmf0yb3i4v" w:id="11"/>
      <w:bookmarkEnd w:id="11"/>
      <w:r w:rsidDel="00000000" w:rsidR="00000000" w:rsidRPr="00000000">
        <w:rPr>
          <w:rtl w:val="0"/>
        </w:rPr>
        <w:t xml:space="preserve">Merge new codes with previous codes</w:t>
      </w:r>
      <w:r w:rsidDel="00000000" w:rsidR="00000000" w:rsidRPr="00000000">
        <w:drawing>
          <wp:anchor allowOverlap="1" behindDoc="0" distB="114300" distT="114300" distL="114300" distR="114300" hidden="0" layoutInCell="1" locked="0" relativeHeight="0" simplePos="0">
            <wp:simplePos x="0" y="0"/>
            <wp:positionH relativeFrom="column">
              <wp:posOffset>2273625</wp:posOffset>
            </wp:positionH>
            <wp:positionV relativeFrom="paragraph">
              <wp:posOffset>678284</wp:posOffset>
            </wp:positionV>
            <wp:extent cx="3452813" cy="2414497"/>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452813" cy="2414497"/>
                    </a:xfrm>
                    <a:prstGeom prst="rect"/>
                    <a:ln/>
                  </pic:spPr>
                </pic:pic>
              </a:graphicData>
            </a:graphic>
          </wp:anchor>
        </w:drawing>
      </w:r>
    </w:p>
    <w:p w:rsidR="00000000" w:rsidDel="00000000" w:rsidP="00000000" w:rsidRDefault="00000000" w:rsidRPr="00000000" w14:paraId="0000005C">
      <w:pPr>
        <w:numPr>
          <w:ilvl w:val="0"/>
          <w:numId w:val="9"/>
        </w:numPr>
        <w:ind w:left="720" w:hanging="360"/>
        <w:rPr>
          <w:u w:val="none"/>
        </w:rPr>
      </w:pPr>
      <w:r w:rsidDel="00000000" w:rsidR="00000000" w:rsidRPr="00000000">
        <w:rPr>
          <w:b w:val="1"/>
          <w:rtl w:val="0"/>
        </w:rPr>
        <w:t xml:space="preserve">Click</w:t>
      </w:r>
      <w:r w:rsidDel="00000000" w:rsidR="00000000" w:rsidRPr="00000000">
        <w:rPr>
          <w:rtl w:val="0"/>
        </w:rPr>
        <w:t xml:space="preserve"> on Coding &gt; Codes &gt; cleaned-Grocery-Store in the </w:t>
      </w:r>
      <w:r w:rsidDel="00000000" w:rsidR="00000000" w:rsidRPr="00000000">
        <w:rPr>
          <w:i w:val="1"/>
          <w:rtl w:val="0"/>
        </w:rPr>
        <w:t xml:space="preserve">Navigation View</w:t>
      </w:r>
    </w:p>
    <w:p w:rsidR="00000000" w:rsidDel="00000000" w:rsidP="00000000" w:rsidRDefault="00000000" w:rsidRPr="00000000" w14:paraId="0000005D">
      <w:pPr>
        <w:numPr>
          <w:ilvl w:val="0"/>
          <w:numId w:val="9"/>
        </w:numPr>
        <w:ind w:left="720" w:hanging="360"/>
        <w:rPr>
          <w:u w:val="none"/>
        </w:rPr>
      </w:pPr>
      <w:r w:rsidDel="00000000" w:rsidR="00000000" w:rsidRPr="00000000">
        <w:rPr>
          <w:b w:val="1"/>
          <w:rtl w:val="0"/>
        </w:rPr>
        <w:t xml:space="preserve">Copy </w:t>
      </w:r>
      <w:r w:rsidDel="00000000" w:rsidR="00000000" w:rsidRPr="00000000">
        <w:rPr>
          <w:rtl w:val="0"/>
        </w:rPr>
        <w:t xml:space="preserve">all of the codes in the cleaned-Grocery-Store section</w:t>
      </w:r>
    </w:p>
    <w:p w:rsidR="00000000" w:rsidDel="00000000" w:rsidP="00000000" w:rsidRDefault="00000000" w:rsidRPr="00000000" w14:paraId="0000005E">
      <w:pPr>
        <w:numPr>
          <w:ilvl w:val="0"/>
          <w:numId w:val="9"/>
        </w:numPr>
        <w:ind w:left="720" w:hanging="360"/>
        <w:rPr>
          <w:u w:val="none"/>
        </w:rPr>
      </w:pPr>
      <w:r w:rsidDel="00000000" w:rsidR="00000000" w:rsidRPr="00000000">
        <w:rPr>
          <w:b w:val="1"/>
          <w:rtl w:val="0"/>
        </w:rPr>
        <w:t xml:space="preserve">Right-click</w:t>
      </w:r>
      <w:r w:rsidDel="00000000" w:rsidR="00000000" w:rsidRPr="00000000">
        <w:rPr>
          <w:rtl w:val="0"/>
        </w:rPr>
        <w:t xml:space="preserve"> on Coding &gt; Codes in the Navigation View &gt; Paste</w:t>
      </w:r>
    </w:p>
    <w:p w:rsidR="00000000" w:rsidDel="00000000" w:rsidP="00000000" w:rsidRDefault="00000000" w:rsidRPr="00000000" w14:paraId="0000005F">
      <w:pPr>
        <w:numPr>
          <w:ilvl w:val="0"/>
          <w:numId w:val="9"/>
        </w:numPr>
        <w:ind w:left="720" w:hanging="360"/>
        <w:rPr>
          <w:u w:val="none"/>
        </w:rPr>
      </w:pPr>
      <w:r w:rsidDel="00000000" w:rsidR="00000000" w:rsidRPr="00000000">
        <w:rPr>
          <w:b w:val="1"/>
          <w:rtl w:val="0"/>
        </w:rPr>
        <w:t xml:space="preserve">Proceed </w:t>
      </w:r>
      <w:r w:rsidDel="00000000" w:rsidR="00000000" w:rsidRPr="00000000">
        <w:rPr>
          <w:rtl w:val="0"/>
        </w:rPr>
        <w:t xml:space="preserve">with any sort of merging and hierarchical organisation needed as explained in Part 1 of the workshop. </w:t>
      </w:r>
    </w:p>
    <w:p w:rsidR="00000000" w:rsidDel="00000000" w:rsidP="00000000" w:rsidRDefault="00000000" w:rsidRPr="00000000" w14:paraId="00000060">
      <w:pPr>
        <w:pStyle w:val="Heading1"/>
        <w:rPr/>
      </w:pPr>
      <w:bookmarkStart w:colFirst="0" w:colLast="0" w:name="_p441sh3tw7o6" w:id="12"/>
      <w:bookmarkEnd w:id="12"/>
      <w:r w:rsidDel="00000000" w:rsidR="00000000" w:rsidRPr="00000000">
        <w:rPr>
          <w:rtl w:val="0"/>
        </w:rPr>
        <w:t xml:space="preserve">Focus Groups</w:t>
      </w:r>
    </w:p>
    <w:p w:rsidR="00000000" w:rsidDel="00000000" w:rsidP="00000000" w:rsidRDefault="00000000" w:rsidRPr="00000000" w14:paraId="00000061">
      <w:pPr>
        <w:pStyle w:val="Heading2"/>
        <w:rPr/>
      </w:pPr>
      <w:bookmarkStart w:colFirst="0" w:colLast="0" w:name="_940eoy9u56f7" w:id="13"/>
      <w:bookmarkEnd w:id="13"/>
      <w:r w:rsidDel="00000000" w:rsidR="00000000" w:rsidRPr="00000000">
        <w:rPr>
          <w:rtl w:val="0"/>
        </w:rPr>
        <w:t xml:space="preserve">Import data set</w:t>
      </w:r>
    </w:p>
    <w:p w:rsidR="00000000" w:rsidDel="00000000" w:rsidP="00000000" w:rsidRDefault="00000000" w:rsidRPr="00000000" w14:paraId="00000062">
      <w:pPr>
        <w:numPr>
          <w:ilvl w:val="0"/>
          <w:numId w:val="2"/>
        </w:numPr>
        <w:ind w:left="720" w:hanging="360"/>
        <w:rPr>
          <w:u w:val="none"/>
        </w:rPr>
      </w:pPr>
      <w:r w:rsidDel="00000000" w:rsidR="00000000" w:rsidRPr="00000000">
        <w:rPr>
          <w:b w:val="1"/>
          <w:rtl w:val="0"/>
        </w:rPr>
        <w:t xml:space="preserve">Right click</w:t>
      </w:r>
      <w:r w:rsidDel="00000000" w:rsidR="00000000" w:rsidRPr="00000000">
        <w:rPr>
          <w:rtl w:val="0"/>
        </w:rPr>
        <w:t xml:space="preserve"> on Files in the Navigation View &gt; New folder &gt; </w:t>
      </w:r>
      <w:r w:rsidDel="00000000" w:rsidR="00000000" w:rsidRPr="00000000">
        <w:rPr>
          <w:b w:val="1"/>
          <w:rtl w:val="0"/>
        </w:rPr>
        <w:t xml:space="preserve">Name </w:t>
      </w:r>
      <w:r w:rsidDel="00000000" w:rsidR="00000000" w:rsidRPr="00000000">
        <w:rPr>
          <w:rtl w:val="0"/>
        </w:rPr>
        <w:t xml:space="preserve">it Focus Group&gt; Ok</w:t>
      </w:r>
    </w:p>
    <w:p w:rsidR="00000000" w:rsidDel="00000000" w:rsidP="00000000" w:rsidRDefault="00000000" w:rsidRPr="00000000" w14:paraId="00000063">
      <w:pPr>
        <w:numPr>
          <w:ilvl w:val="0"/>
          <w:numId w:val="2"/>
        </w:numPr>
        <w:ind w:left="720" w:hanging="360"/>
        <w:rPr>
          <w:u w:val="none"/>
        </w:rPr>
      </w:pPr>
      <w:r w:rsidDel="00000000" w:rsidR="00000000" w:rsidRPr="00000000">
        <w:rPr>
          <w:b w:val="1"/>
          <w:rtl w:val="0"/>
        </w:rPr>
        <w:t xml:space="preserve">Click</w:t>
      </w:r>
      <w:r w:rsidDel="00000000" w:rsidR="00000000" w:rsidRPr="00000000">
        <w:rPr>
          <w:rtl w:val="0"/>
        </w:rPr>
        <w:t xml:space="preserve"> on Import tab &gt; Files &gt; Documents and navigate to focus_group_transcript.docx &gt; Import</w:t>
      </w:r>
    </w:p>
    <w:p w:rsidR="00000000" w:rsidDel="00000000" w:rsidP="00000000" w:rsidRDefault="00000000" w:rsidRPr="00000000" w14:paraId="00000064">
      <w:pPr>
        <w:numPr>
          <w:ilvl w:val="0"/>
          <w:numId w:val="2"/>
        </w:numPr>
        <w:ind w:left="720" w:hanging="360"/>
        <w:rPr>
          <w:u w:val="none"/>
        </w:rPr>
      </w:pPr>
      <w:r w:rsidDel="00000000" w:rsidR="00000000" w:rsidRPr="00000000">
        <w:rPr>
          <w:b w:val="1"/>
          <w:rtl w:val="0"/>
        </w:rPr>
        <w:t xml:space="preserve">Click </w:t>
      </w:r>
      <w:r w:rsidDel="00000000" w:rsidR="00000000" w:rsidRPr="00000000">
        <w:rPr>
          <w:rtl w:val="0"/>
        </w:rPr>
        <w:t xml:space="preserve">Done</w:t>
      </w:r>
    </w:p>
    <w:p w:rsidR="00000000" w:rsidDel="00000000" w:rsidP="00000000" w:rsidRDefault="00000000" w:rsidRPr="00000000" w14:paraId="00000065">
      <w:pPr>
        <w:pStyle w:val="Heading2"/>
        <w:rPr/>
      </w:pPr>
      <w:bookmarkStart w:colFirst="0" w:colLast="0" w:name="_jpxemp7hnyf1" w:id="14"/>
      <w:bookmarkEnd w:id="14"/>
      <w:r w:rsidDel="00000000" w:rsidR="00000000" w:rsidRPr="00000000">
        <w:rPr>
          <w:rtl w:val="0"/>
        </w:rPr>
        <w:t xml:space="preserve">Autocode text for Speaker Name </w:t>
      </w:r>
    </w:p>
    <w:p w:rsidR="00000000" w:rsidDel="00000000" w:rsidP="00000000" w:rsidRDefault="00000000" w:rsidRPr="00000000" w14:paraId="00000066">
      <w:pPr>
        <w:rPr/>
      </w:pPr>
      <w:r w:rsidDel="00000000" w:rsidR="00000000" w:rsidRPr="00000000">
        <w:rPr>
          <w:rtl w:val="0"/>
        </w:rPr>
        <w:t xml:space="preserve">Focus group transcripts or any other document that has multiple speakers can be autocoded so that the text pertaining to each speaker gets coded to their case.</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numPr>
          <w:ilvl w:val="0"/>
          <w:numId w:val="17"/>
        </w:numPr>
        <w:ind w:left="720" w:hanging="360"/>
        <w:rPr>
          <w:u w:val="none"/>
        </w:rPr>
      </w:pPr>
      <w:r w:rsidDel="00000000" w:rsidR="00000000" w:rsidRPr="00000000">
        <w:rPr>
          <w:b w:val="1"/>
          <w:rtl w:val="0"/>
        </w:rPr>
        <w:t xml:space="preserve">Click </w:t>
      </w:r>
      <w:r w:rsidDel="00000000" w:rsidR="00000000" w:rsidRPr="00000000">
        <w:rPr>
          <w:rtl w:val="0"/>
        </w:rPr>
        <w:t xml:space="preserve">on Home &gt; Autocode &gt; by Speaker</w:t>
      </w:r>
    </w:p>
    <w:p w:rsidR="00000000" w:rsidDel="00000000" w:rsidP="00000000" w:rsidRDefault="00000000" w:rsidRPr="00000000" w14:paraId="00000069">
      <w:pPr>
        <w:numPr>
          <w:ilvl w:val="0"/>
          <w:numId w:val="17"/>
        </w:numPr>
        <w:ind w:left="720" w:hanging="360"/>
        <w:rPr>
          <w:u w:val="none"/>
        </w:rPr>
      </w:pPr>
      <w:r w:rsidDel="00000000" w:rsidR="00000000" w:rsidRPr="00000000">
        <w:rPr>
          <w:rtl w:val="0"/>
        </w:rPr>
        <w:t xml:space="preserve">In the Autocode by Speaker dialogue box</w:t>
      </w:r>
    </w:p>
    <w:p w:rsidR="00000000" w:rsidDel="00000000" w:rsidP="00000000" w:rsidRDefault="00000000" w:rsidRPr="00000000" w14:paraId="0000006A">
      <w:pPr>
        <w:numPr>
          <w:ilvl w:val="1"/>
          <w:numId w:val="17"/>
        </w:numPr>
        <w:ind w:left="1440" w:hanging="360"/>
        <w:rPr>
          <w:u w:val="none"/>
        </w:rPr>
      </w:pPr>
      <w:r w:rsidDel="00000000" w:rsidR="00000000" w:rsidRPr="00000000">
        <w:rPr>
          <w:b w:val="1"/>
          <w:rtl w:val="0"/>
        </w:rPr>
        <w:t xml:space="preserve">Type </w:t>
      </w:r>
      <w:r w:rsidDel="00000000" w:rsidR="00000000" w:rsidRPr="00000000">
        <w:rPr>
          <w:rtl w:val="0"/>
        </w:rPr>
        <w:t xml:space="preserve">in the first speaker’s name &gt; Enter</w:t>
      </w:r>
    </w:p>
    <w:p w:rsidR="00000000" w:rsidDel="00000000" w:rsidP="00000000" w:rsidRDefault="00000000" w:rsidRPr="00000000" w14:paraId="0000006B">
      <w:pPr>
        <w:numPr>
          <w:ilvl w:val="1"/>
          <w:numId w:val="17"/>
        </w:numPr>
        <w:ind w:left="1440" w:hanging="360"/>
        <w:rPr>
          <w:u w:val="none"/>
        </w:rPr>
      </w:pPr>
      <w:r w:rsidDel="00000000" w:rsidR="00000000" w:rsidRPr="00000000">
        <w:rPr>
          <w:b w:val="1"/>
          <w:rtl w:val="0"/>
        </w:rPr>
        <w:t xml:space="preserve">Create </w:t>
      </w:r>
      <w:r w:rsidDel="00000000" w:rsidR="00000000" w:rsidRPr="00000000">
        <w:rPr>
          <w:rtl w:val="0"/>
        </w:rPr>
        <w:t xml:space="preserve">cases in: Cases</w:t>
      </w:r>
    </w:p>
    <w:p w:rsidR="00000000" w:rsidDel="00000000" w:rsidP="00000000" w:rsidRDefault="00000000" w:rsidRPr="00000000" w14:paraId="0000006C">
      <w:pPr>
        <w:numPr>
          <w:ilvl w:val="1"/>
          <w:numId w:val="17"/>
        </w:numPr>
        <w:ind w:left="1440" w:hanging="360"/>
        <w:rPr>
          <w:u w:val="none"/>
        </w:rPr>
      </w:pPr>
      <w:r w:rsidDel="00000000" w:rsidR="00000000" w:rsidRPr="00000000">
        <w:rPr>
          <w:b w:val="1"/>
          <w:rtl w:val="0"/>
        </w:rPr>
        <w:t xml:space="preserve">Choose </w:t>
      </w:r>
      <w:r w:rsidDel="00000000" w:rsidR="00000000" w:rsidRPr="00000000">
        <w:rPr>
          <w:rtl w:val="0"/>
        </w:rPr>
        <w:t xml:space="preserve">Person in the drop down menu for What would you like to classify your cases as</w:t>
      </w:r>
    </w:p>
    <w:p w:rsidR="00000000" w:rsidDel="00000000" w:rsidP="00000000" w:rsidRDefault="00000000" w:rsidRPr="00000000" w14:paraId="0000006D">
      <w:pPr>
        <w:numPr>
          <w:ilvl w:val="1"/>
          <w:numId w:val="17"/>
        </w:numPr>
        <w:ind w:left="1440" w:hanging="360"/>
        <w:rPr>
          <w:u w:val="none"/>
        </w:rPr>
      </w:pPr>
      <w:r w:rsidDel="00000000" w:rsidR="00000000" w:rsidRPr="00000000">
        <w:rPr>
          <w:b w:val="1"/>
          <w:rtl w:val="0"/>
        </w:rPr>
        <w:t xml:space="preserve">Click </w:t>
      </w:r>
      <w:r w:rsidDel="00000000" w:rsidR="00000000" w:rsidRPr="00000000">
        <w:rPr>
          <w:rtl w:val="0"/>
        </w:rPr>
        <w:t xml:space="preserve">on the plus sign to add a new speaker</w:t>
      </w:r>
    </w:p>
    <w:p w:rsidR="00000000" w:rsidDel="00000000" w:rsidP="00000000" w:rsidRDefault="00000000" w:rsidRPr="00000000" w14:paraId="0000006E">
      <w:pPr>
        <w:numPr>
          <w:ilvl w:val="1"/>
          <w:numId w:val="17"/>
        </w:numPr>
        <w:ind w:left="1440" w:hanging="360"/>
        <w:rPr>
          <w:u w:val="none"/>
        </w:rPr>
      </w:pPr>
      <w:r w:rsidDel="00000000" w:rsidR="00000000" w:rsidRPr="00000000">
        <w:rPr>
          <w:b w:val="1"/>
          <w:rtl w:val="0"/>
        </w:rPr>
        <w:t xml:space="preserve">Continue </w:t>
      </w:r>
      <w:r w:rsidDel="00000000" w:rsidR="00000000" w:rsidRPr="00000000">
        <w:rPr>
          <w:rtl w:val="0"/>
        </w:rPr>
        <w:t xml:space="preserve">until all of the speakers have been named</w:t>
      </w:r>
    </w:p>
    <w:p w:rsidR="00000000" w:rsidDel="00000000" w:rsidP="00000000" w:rsidRDefault="00000000" w:rsidRPr="00000000" w14:paraId="0000006F">
      <w:pPr>
        <w:ind w:left="1440" w:firstLine="0"/>
        <w:rPr/>
      </w:pPr>
      <w:r w:rsidDel="00000000" w:rsidR="00000000" w:rsidRPr="00000000">
        <w:rPr>
          <w:rtl w:val="0"/>
        </w:rPr>
        <w:t xml:space="preserve">Note that each time you add a speaker, the text block changes to show each speaker’s text block</w:t>
      </w:r>
    </w:p>
    <w:p w:rsidR="00000000" w:rsidDel="00000000" w:rsidP="00000000" w:rsidRDefault="00000000" w:rsidRPr="00000000" w14:paraId="00000070">
      <w:pPr>
        <w:numPr>
          <w:ilvl w:val="1"/>
          <w:numId w:val="17"/>
        </w:numPr>
        <w:ind w:left="1440" w:hanging="360"/>
        <w:rPr>
          <w:u w:val="none"/>
        </w:rPr>
      </w:pPr>
      <w:r w:rsidDel="00000000" w:rsidR="00000000" w:rsidRPr="00000000">
        <w:rPr>
          <w:b w:val="1"/>
          <w:rtl w:val="0"/>
        </w:rPr>
        <w:t xml:space="preserve">Click </w:t>
      </w:r>
      <w:r w:rsidDel="00000000" w:rsidR="00000000" w:rsidRPr="00000000">
        <w:rPr>
          <w:rtl w:val="0"/>
        </w:rPr>
        <w:t xml:space="preserve">Autocode</w:t>
      </w:r>
    </w:p>
    <w:p w:rsidR="00000000" w:rsidDel="00000000" w:rsidP="00000000" w:rsidRDefault="00000000" w:rsidRPr="00000000" w14:paraId="00000071">
      <w:pPr>
        <w:pStyle w:val="Heading2"/>
        <w:rPr/>
      </w:pPr>
      <w:bookmarkStart w:colFirst="0" w:colLast="0" w:name="_dh8la8wh511a" w:id="15"/>
      <w:bookmarkEnd w:id="15"/>
      <w:r w:rsidDel="00000000" w:rsidR="00000000" w:rsidRPr="00000000">
        <w:rPr>
          <w:rtl w:val="0"/>
        </w:rPr>
        <w:t xml:space="preserve">Review the Cases table</w:t>
      </w:r>
    </w:p>
    <w:p w:rsidR="00000000" w:rsidDel="00000000" w:rsidP="00000000" w:rsidRDefault="00000000" w:rsidRPr="00000000" w14:paraId="00000072">
      <w:pPr>
        <w:numPr>
          <w:ilvl w:val="0"/>
          <w:numId w:val="19"/>
        </w:numPr>
        <w:ind w:left="720" w:hanging="360"/>
        <w:rPr>
          <w:u w:val="none"/>
        </w:rPr>
      </w:pPr>
      <w:r w:rsidDel="00000000" w:rsidR="00000000" w:rsidRPr="00000000">
        <w:rPr>
          <w:b w:val="1"/>
          <w:rtl w:val="0"/>
        </w:rPr>
        <w:t xml:space="preserve">Click </w:t>
      </w:r>
      <w:r w:rsidDel="00000000" w:rsidR="00000000" w:rsidRPr="00000000">
        <w:rPr>
          <w:rtl w:val="0"/>
        </w:rPr>
        <w:t xml:space="preserve">on Cases in the </w:t>
      </w:r>
      <w:r w:rsidDel="00000000" w:rsidR="00000000" w:rsidRPr="00000000">
        <w:rPr>
          <w:i w:val="1"/>
          <w:rtl w:val="0"/>
        </w:rPr>
        <w:t xml:space="preserve">Navigation View</w:t>
      </w:r>
      <w:r w:rsidDel="00000000" w:rsidR="00000000" w:rsidRPr="00000000">
        <w:rPr>
          <w:rtl w:val="0"/>
        </w:rPr>
        <w:t xml:space="preserve"> to see the Cases table (you might have to x out any of the tabs in the </w:t>
      </w:r>
      <w:r w:rsidDel="00000000" w:rsidR="00000000" w:rsidRPr="00000000">
        <w:rPr>
          <w:i w:val="1"/>
          <w:rtl w:val="0"/>
        </w:rPr>
        <w:t xml:space="preserve">Details View</w:t>
      </w:r>
      <w:r w:rsidDel="00000000" w:rsidR="00000000" w:rsidRPr="00000000">
        <w:rPr>
          <w:rtl w:val="0"/>
        </w:rPr>
        <w:t xml:space="preserve">.</w:t>
      </w:r>
    </w:p>
    <w:p w:rsidR="00000000" w:rsidDel="00000000" w:rsidP="00000000" w:rsidRDefault="00000000" w:rsidRPr="00000000" w14:paraId="00000073">
      <w:pPr>
        <w:ind w:left="720" w:firstLine="0"/>
        <w:rPr/>
      </w:pPr>
      <w:r w:rsidDel="00000000" w:rsidR="00000000" w:rsidRPr="00000000">
        <w:rPr/>
        <w:drawing>
          <wp:inline distB="114300" distT="114300" distL="114300" distR="114300">
            <wp:extent cx="3489422" cy="2320635"/>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489422" cy="232063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Style w:val="Heading2"/>
        <w:rPr/>
      </w:pPr>
      <w:bookmarkStart w:colFirst="0" w:colLast="0" w:name="_kdk5t9hkngr3" w:id="16"/>
      <w:bookmarkEnd w:id="16"/>
      <w:r w:rsidDel="00000000" w:rsidR="00000000" w:rsidRPr="00000000">
        <w:rPr>
          <w:rtl w:val="0"/>
        </w:rPr>
        <w:t xml:space="preserve">Code transcript (Optional)</w:t>
      </w:r>
    </w:p>
    <w:p w:rsidR="00000000" w:rsidDel="00000000" w:rsidP="00000000" w:rsidRDefault="00000000" w:rsidRPr="00000000" w14:paraId="00000075">
      <w:pPr>
        <w:numPr>
          <w:ilvl w:val="0"/>
          <w:numId w:val="10"/>
        </w:numPr>
        <w:ind w:left="720" w:hanging="360"/>
      </w:pPr>
      <w:r w:rsidDel="00000000" w:rsidR="00000000" w:rsidRPr="00000000">
        <w:rPr>
          <w:b w:val="1"/>
          <w:rtl w:val="0"/>
        </w:rPr>
        <w:t xml:space="preserve">Open </w:t>
      </w:r>
      <w:r w:rsidDel="00000000" w:rsidR="00000000" w:rsidRPr="00000000">
        <w:rPr>
          <w:rtl w:val="0"/>
        </w:rPr>
        <w:t xml:space="preserve">the transcript in Details View</w:t>
      </w:r>
    </w:p>
    <w:p w:rsidR="00000000" w:rsidDel="00000000" w:rsidP="00000000" w:rsidRDefault="00000000" w:rsidRPr="00000000" w14:paraId="00000076">
      <w:pPr>
        <w:numPr>
          <w:ilvl w:val="0"/>
          <w:numId w:val="10"/>
        </w:numPr>
        <w:ind w:left="720" w:hanging="360"/>
      </w:pPr>
      <w:r w:rsidDel="00000000" w:rsidR="00000000" w:rsidRPr="00000000">
        <w:rPr>
          <w:b w:val="1"/>
          <w:rtl w:val="0"/>
        </w:rPr>
        <w:t xml:space="preserve">Create </w:t>
      </w:r>
      <w:r w:rsidDel="00000000" w:rsidR="00000000" w:rsidRPr="00000000">
        <w:rPr>
          <w:rtl w:val="0"/>
        </w:rPr>
        <w:t xml:space="preserve">a new codes folder called focus_group to keep a separate set of codes</w:t>
      </w:r>
    </w:p>
    <w:p w:rsidR="00000000" w:rsidDel="00000000" w:rsidP="00000000" w:rsidRDefault="00000000" w:rsidRPr="00000000" w14:paraId="00000077">
      <w:pPr>
        <w:numPr>
          <w:ilvl w:val="0"/>
          <w:numId w:val="10"/>
        </w:numPr>
        <w:ind w:left="720" w:hanging="360"/>
      </w:pPr>
      <w:r w:rsidDel="00000000" w:rsidR="00000000" w:rsidRPr="00000000">
        <w:rPr>
          <w:b w:val="1"/>
          <w:rtl w:val="0"/>
        </w:rPr>
        <w:t xml:space="preserve">Code </w:t>
      </w:r>
      <w:r w:rsidDel="00000000" w:rsidR="00000000" w:rsidRPr="00000000">
        <w:rPr>
          <w:rtl w:val="0"/>
        </w:rPr>
        <w:t xml:space="preserve">the text to new or existing codes.  </w:t>
      </w:r>
    </w:p>
    <w:p w:rsidR="00000000" w:rsidDel="00000000" w:rsidP="00000000" w:rsidRDefault="00000000" w:rsidRPr="00000000" w14:paraId="00000078">
      <w:pPr>
        <w:numPr>
          <w:ilvl w:val="0"/>
          <w:numId w:val="10"/>
        </w:numPr>
        <w:ind w:left="720" w:hanging="360"/>
      </w:pPr>
      <w:r w:rsidDel="00000000" w:rsidR="00000000" w:rsidRPr="00000000">
        <w:rPr>
          <w:b w:val="1"/>
          <w:rtl w:val="0"/>
        </w:rPr>
        <w:t xml:space="preserve">Copy and paste</w:t>
      </w:r>
      <w:r w:rsidDel="00000000" w:rsidR="00000000" w:rsidRPr="00000000">
        <w:rPr>
          <w:rtl w:val="0"/>
        </w:rPr>
        <w:t xml:space="preserve"> to integrate them into the top level codes.</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1"/>
        <w:rPr/>
      </w:pPr>
      <w:bookmarkStart w:colFirst="0" w:colLast="0" w:name="_fr45qkruvy3u" w:id="17"/>
      <w:bookmarkEnd w:id="17"/>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1"/>
        <w:rPr/>
      </w:pPr>
      <w:bookmarkStart w:colFirst="0" w:colLast="0" w:name="_77w3wskvi79e" w:id="18"/>
      <w:bookmarkEnd w:id="18"/>
      <w:r w:rsidDel="00000000" w:rsidR="00000000" w:rsidRPr="00000000">
        <w:rPr>
          <w:rtl w:val="0"/>
        </w:rPr>
        <w:t xml:space="preserve">Visualisations</w:t>
      </w:r>
    </w:p>
    <w:p w:rsidR="00000000" w:rsidDel="00000000" w:rsidP="00000000" w:rsidRDefault="00000000" w:rsidRPr="00000000" w14:paraId="0000007C">
      <w:pPr>
        <w:rPr/>
      </w:pPr>
      <w:r w:rsidDel="00000000" w:rsidR="00000000" w:rsidRPr="00000000">
        <w:rPr>
          <w:rtl w:val="0"/>
        </w:rPr>
        <w:t xml:space="preserve">NVivo provides lots of options to visualise trends and patterns in your data.  Take some time to review the videos below to see what you can do.</w:t>
      </w:r>
    </w:p>
    <w:p w:rsidR="00000000" w:rsidDel="00000000" w:rsidP="00000000" w:rsidRDefault="00000000" w:rsidRPr="00000000" w14:paraId="0000007D">
      <w:pPr>
        <w:pStyle w:val="Heading2"/>
        <w:rPr/>
      </w:pPr>
      <w:bookmarkStart w:colFirst="0" w:colLast="0" w:name="_4o0g734gp69j" w:id="19"/>
      <w:bookmarkEnd w:id="19"/>
      <w:r w:rsidDel="00000000" w:rsidR="00000000" w:rsidRPr="00000000">
        <w:rPr>
          <w:rtl w:val="0"/>
        </w:rPr>
        <w:t xml:space="preserve">Hierarchy chart </w:t>
      </w:r>
    </w:p>
    <w:p w:rsidR="00000000" w:rsidDel="00000000" w:rsidP="00000000" w:rsidRDefault="00000000" w:rsidRPr="00000000" w14:paraId="0000007E">
      <w:pPr>
        <w:rPr/>
      </w:pPr>
      <w:r w:rsidDel="00000000" w:rsidR="00000000" w:rsidRPr="00000000">
        <w:rPr>
          <w:rtl w:val="0"/>
        </w:rPr>
        <w:t xml:space="preserve">Hierarchy charts are great for seeing which codes are more heavily used than others.</w:t>
      </w:r>
    </w:p>
    <w:p w:rsidR="00000000" w:rsidDel="00000000" w:rsidP="00000000" w:rsidRDefault="00000000" w:rsidRPr="00000000" w14:paraId="0000007F">
      <w:pPr>
        <w:rPr/>
      </w:pPr>
      <w:hyperlink r:id="rId11">
        <w:r w:rsidDel="00000000" w:rsidR="00000000" w:rsidRPr="00000000">
          <w:rPr>
            <w:color w:val="1155cc"/>
            <w:u w:val="single"/>
            <w:rtl w:val="0"/>
          </w:rPr>
          <w:t xml:space="preserve">https://youtu.be/rObahpTnIbw</w:t>
        </w:r>
      </w:hyperlink>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t xml:space="preserve">Create a chart showing the breakdown of positive and negative feedback:</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numPr>
          <w:ilvl w:val="0"/>
          <w:numId w:val="16"/>
        </w:numPr>
        <w:ind w:left="720" w:hanging="360"/>
      </w:pPr>
      <w:r w:rsidDel="00000000" w:rsidR="00000000" w:rsidRPr="00000000">
        <w:rPr>
          <w:b w:val="1"/>
          <w:rtl w:val="0"/>
        </w:rPr>
        <w:t xml:space="preserve">Click </w:t>
      </w:r>
      <w:r w:rsidDel="00000000" w:rsidR="00000000" w:rsidRPr="00000000">
        <w:rPr>
          <w:rtl w:val="0"/>
        </w:rPr>
        <w:t xml:space="preserve">on Explore </w:t>
      </w:r>
    </w:p>
    <w:p w:rsidR="00000000" w:rsidDel="00000000" w:rsidP="00000000" w:rsidRDefault="00000000" w:rsidRPr="00000000" w14:paraId="00000083">
      <w:pPr>
        <w:numPr>
          <w:ilvl w:val="0"/>
          <w:numId w:val="16"/>
        </w:numPr>
        <w:ind w:left="720" w:hanging="360"/>
      </w:pPr>
      <w:r w:rsidDel="00000000" w:rsidR="00000000" w:rsidRPr="00000000">
        <w:rPr>
          <w:b w:val="1"/>
          <w:rtl w:val="0"/>
        </w:rPr>
        <w:t xml:space="preserve">Click </w:t>
      </w:r>
      <w:r w:rsidDel="00000000" w:rsidR="00000000" w:rsidRPr="00000000">
        <w:rPr>
          <w:rtl w:val="0"/>
        </w:rPr>
        <w:t xml:space="preserve">on Hierarchy Chart</w:t>
      </w:r>
    </w:p>
    <w:p w:rsidR="00000000" w:rsidDel="00000000" w:rsidP="00000000" w:rsidRDefault="00000000" w:rsidRPr="00000000" w14:paraId="00000084">
      <w:pPr>
        <w:numPr>
          <w:ilvl w:val="1"/>
          <w:numId w:val="16"/>
        </w:numPr>
        <w:ind w:left="1440" w:hanging="360"/>
        <w:rPr>
          <w:u w:val="none"/>
        </w:rPr>
      </w:pPr>
      <w:r w:rsidDel="00000000" w:rsidR="00000000" w:rsidRPr="00000000">
        <w:rPr>
          <w:rtl w:val="0"/>
        </w:rPr>
        <w:t xml:space="preserve">Visualize: Coding for Codes</w:t>
      </w:r>
    </w:p>
    <w:p w:rsidR="00000000" w:rsidDel="00000000" w:rsidP="00000000" w:rsidRDefault="00000000" w:rsidRPr="00000000" w14:paraId="00000085">
      <w:pPr>
        <w:numPr>
          <w:ilvl w:val="1"/>
          <w:numId w:val="16"/>
        </w:numPr>
        <w:ind w:left="1440" w:hanging="360"/>
        <w:rPr>
          <w:u w:val="none"/>
        </w:rPr>
      </w:pPr>
      <w:r w:rsidDel="00000000" w:rsidR="00000000" w:rsidRPr="00000000">
        <w:rPr>
          <w:rtl w:val="0"/>
        </w:rPr>
        <w:t xml:space="preserve">Compare &gt; Selected Items &gt; Only the parent and child codes for Negative and Positive feedback</w:t>
      </w:r>
    </w:p>
    <w:p w:rsidR="00000000" w:rsidDel="00000000" w:rsidP="00000000" w:rsidRDefault="00000000" w:rsidRPr="00000000" w14:paraId="00000086">
      <w:pPr>
        <w:numPr>
          <w:ilvl w:val="1"/>
          <w:numId w:val="16"/>
        </w:numPr>
        <w:ind w:left="1440" w:hanging="360"/>
        <w:rPr>
          <w:u w:val="none"/>
        </w:rPr>
      </w:pPr>
      <w:r w:rsidDel="00000000" w:rsidR="00000000" w:rsidRPr="00000000">
        <w:rPr>
          <w:rtl w:val="0"/>
        </w:rPr>
        <w:t xml:space="preserve">Size by: coding references</w:t>
      </w:r>
    </w:p>
    <w:p w:rsidR="00000000" w:rsidDel="00000000" w:rsidP="00000000" w:rsidRDefault="00000000" w:rsidRPr="00000000" w14:paraId="00000087">
      <w:pPr>
        <w:ind w:left="1440" w:firstLine="0"/>
        <w:rPr/>
      </w:pPr>
      <w:r w:rsidDel="00000000" w:rsidR="00000000" w:rsidRPr="00000000">
        <w:rPr>
          <w:rtl w:val="0"/>
        </w:rPr>
      </w:r>
    </w:p>
    <w:p w:rsidR="00000000" w:rsidDel="00000000" w:rsidP="00000000" w:rsidRDefault="00000000" w:rsidRPr="00000000" w14:paraId="00000088">
      <w:pPr>
        <w:ind w:left="720" w:firstLine="0"/>
        <w:rPr/>
      </w:pPr>
      <w:r w:rsidDel="00000000" w:rsidR="00000000" w:rsidRPr="00000000">
        <w:rPr/>
        <w:drawing>
          <wp:inline distB="114300" distT="114300" distL="114300" distR="114300">
            <wp:extent cx="4919663" cy="3236190"/>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919663" cy="323619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Style w:val="Heading2"/>
        <w:rPr/>
      </w:pPr>
      <w:bookmarkStart w:colFirst="0" w:colLast="0" w:name="_nqo5pbadid8d" w:id="20"/>
      <w:bookmarkEnd w:id="20"/>
      <w:r w:rsidDel="00000000" w:rsidR="00000000" w:rsidRPr="00000000">
        <w:rPr>
          <w:rtl w:val="0"/>
        </w:rPr>
        <w:t xml:space="preserve">Chart coding by attribute value</w:t>
      </w:r>
    </w:p>
    <w:p w:rsidR="00000000" w:rsidDel="00000000" w:rsidP="00000000" w:rsidRDefault="00000000" w:rsidRPr="00000000" w14:paraId="0000008A">
      <w:pPr>
        <w:rPr/>
      </w:pPr>
      <w:r w:rsidDel="00000000" w:rsidR="00000000" w:rsidRPr="00000000">
        <w:rPr>
          <w:rtl w:val="0"/>
        </w:rPr>
        <w:t xml:space="preserve">B</w:t>
      </w:r>
      <w:r w:rsidDel="00000000" w:rsidR="00000000" w:rsidRPr="00000000">
        <w:rPr>
          <w:rtl w:val="0"/>
        </w:rPr>
        <w:t xml:space="preserve">reaks down coding to a thematic code by an attribute value </w:t>
      </w:r>
      <w:hyperlink r:id="rId13">
        <w:r w:rsidDel="00000000" w:rsidR="00000000" w:rsidRPr="00000000">
          <w:rPr>
            <w:color w:val="1155cc"/>
            <w:u w:val="single"/>
            <w:rtl w:val="0"/>
          </w:rPr>
          <w:t xml:space="preserve">https://youtu.be/NKvcNGUmbxY</w:t>
        </w:r>
      </w:hyperlink>
      <w:r w:rsidDel="00000000" w:rsidR="00000000" w:rsidRPr="00000000">
        <w:rPr>
          <w:rtl w:val="0"/>
        </w:rPr>
        <w:t xml:space="preserve"> </w:t>
      </w:r>
    </w:p>
    <w:p w:rsidR="00000000" w:rsidDel="00000000" w:rsidP="00000000" w:rsidRDefault="00000000" w:rsidRPr="00000000" w14:paraId="0000008B">
      <w:pPr>
        <w:rPr/>
      </w:pPr>
      <w:r w:rsidDel="00000000" w:rsidR="00000000" w:rsidRPr="00000000">
        <w:rPr>
          <w:rtl w:val="0"/>
        </w:rPr>
        <w:t xml:space="preserve">Create a chart that shows how the gender make up of those whose comments were coded to High Prices</w:t>
      </w:r>
    </w:p>
    <w:p w:rsidR="00000000" w:rsidDel="00000000" w:rsidP="00000000" w:rsidRDefault="00000000" w:rsidRPr="00000000" w14:paraId="0000008C">
      <w:pPr>
        <w:numPr>
          <w:ilvl w:val="0"/>
          <w:numId w:val="8"/>
        </w:numPr>
        <w:ind w:left="720" w:hanging="360"/>
        <w:rPr>
          <w:u w:val="none"/>
        </w:rPr>
      </w:pPr>
      <w:r w:rsidDel="00000000" w:rsidR="00000000" w:rsidRPr="00000000">
        <w:rPr>
          <w:b w:val="1"/>
          <w:rtl w:val="0"/>
        </w:rPr>
        <w:t xml:space="preserve">Click</w:t>
      </w:r>
      <w:r w:rsidDel="00000000" w:rsidR="00000000" w:rsidRPr="00000000">
        <w:rPr>
          <w:rtl w:val="0"/>
        </w:rPr>
        <w:t xml:space="preserve"> on Codes in the Navigation View to show the codes in the List View</w:t>
      </w:r>
    </w:p>
    <w:p w:rsidR="00000000" w:rsidDel="00000000" w:rsidP="00000000" w:rsidRDefault="00000000" w:rsidRPr="00000000" w14:paraId="0000008D">
      <w:pPr>
        <w:numPr>
          <w:ilvl w:val="0"/>
          <w:numId w:val="8"/>
        </w:numPr>
        <w:ind w:left="720" w:hanging="360"/>
        <w:rPr>
          <w:u w:val="none"/>
        </w:rPr>
      </w:pPr>
      <w:r w:rsidDel="00000000" w:rsidR="00000000" w:rsidRPr="00000000">
        <w:rPr>
          <w:b w:val="1"/>
          <w:rtl w:val="0"/>
        </w:rPr>
        <w:t xml:space="preserve">Right click</w:t>
      </w:r>
      <w:r w:rsidDel="00000000" w:rsidR="00000000" w:rsidRPr="00000000">
        <w:rPr>
          <w:rtl w:val="0"/>
        </w:rPr>
        <w:t xml:space="preserve"> on high prices &gt; Visualize &gt; Chart selected code</w:t>
      </w:r>
    </w:p>
    <w:p w:rsidR="00000000" w:rsidDel="00000000" w:rsidP="00000000" w:rsidRDefault="00000000" w:rsidRPr="00000000" w14:paraId="0000008E">
      <w:pPr>
        <w:numPr>
          <w:ilvl w:val="1"/>
          <w:numId w:val="8"/>
        </w:numPr>
        <w:ind w:left="1440" w:hanging="360"/>
        <w:rPr>
          <w:u w:val="none"/>
        </w:rPr>
      </w:pPr>
      <w:r w:rsidDel="00000000" w:rsidR="00000000" w:rsidRPr="00000000">
        <w:rPr>
          <w:rtl w:val="0"/>
        </w:rPr>
        <w:t xml:space="preserve">Data: attributes &gt; select gender from the drop down menu</w:t>
      </w:r>
    </w:p>
    <w:p w:rsidR="00000000" w:rsidDel="00000000" w:rsidP="00000000" w:rsidRDefault="00000000" w:rsidRPr="00000000" w14:paraId="0000008F">
      <w:pPr>
        <w:numPr>
          <w:ilvl w:val="1"/>
          <w:numId w:val="8"/>
        </w:numPr>
        <w:ind w:left="1440" w:hanging="360"/>
        <w:rPr>
          <w:u w:val="none"/>
        </w:rPr>
      </w:pPr>
      <w:r w:rsidDel="00000000" w:rsidR="00000000" w:rsidRPr="00000000">
        <w:rPr>
          <w:rtl w:val="0"/>
        </w:rPr>
        <w:t xml:space="preserve">Format: you can adjust as you like</w:t>
      </w:r>
    </w:p>
    <w:p w:rsidR="00000000" w:rsidDel="00000000" w:rsidP="00000000" w:rsidRDefault="00000000" w:rsidRPr="00000000" w14:paraId="00000090">
      <w:pPr>
        <w:rPr/>
      </w:pPr>
      <w:r w:rsidDel="00000000" w:rsidR="00000000" w:rsidRPr="00000000">
        <w:rPr/>
        <w:drawing>
          <wp:inline distB="114300" distT="114300" distL="114300" distR="114300">
            <wp:extent cx="5024438" cy="3438652"/>
            <wp:effectExtent b="0" l="0" r="0" t="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024438" cy="3438652"/>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Style w:val="Heading2"/>
        <w:rPr/>
      </w:pPr>
      <w:bookmarkStart w:colFirst="0" w:colLast="0" w:name="_dj1rdb5o6uvn" w:id="21"/>
      <w:bookmarkEnd w:id="21"/>
      <w:r w:rsidDel="00000000" w:rsidR="00000000" w:rsidRPr="00000000">
        <w:rPr>
          <w:rtl w:val="0"/>
        </w:rPr>
        <w:t xml:space="preserve">Comparison diagrams</w:t>
      </w:r>
      <w:r w:rsidDel="00000000" w:rsidR="00000000" w:rsidRPr="00000000">
        <w:rPr>
          <w:rtl w:val="0"/>
        </w:rPr>
        <w:t xml:space="preserve"> </w:t>
      </w:r>
    </w:p>
    <w:p w:rsidR="00000000" w:rsidDel="00000000" w:rsidP="00000000" w:rsidRDefault="00000000" w:rsidRPr="00000000" w14:paraId="00000092">
      <w:pPr>
        <w:rPr/>
      </w:pPr>
      <w:r w:rsidDel="00000000" w:rsidR="00000000" w:rsidRPr="00000000">
        <w:rPr>
          <w:rtl w:val="0"/>
        </w:rPr>
        <w:t xml:space="preserve">Compare files, codes or cases </w:t>
      </w:r>
      <w:hyperlink r:id="rId15">
        <w:r w:rsidDel="00000000" w:rsidR="00000000" w:rsidRPr="00000000">
          <w:rPr>
            <w:color w:val="1155cc"/>
            <w:u w:val="single"/>
            <w:rtl w:val="0"/>
          </w:rPr>
          <w:t xml:space="preserve">https://youtu.be/fybS5WMAGAY</w:t>
        </w:r>
      </w:hyperlink>
      <w:r w:rsidDel="00000000" w:rsidR="00000000" w:rsidRPr="00000000">
        <w:rPr>
          <w:rtl w:val="0"/>
        </w:rPr>
        <w:t xml:space="preserve"> </w:t>
      </w:r>
    </w:p>
    <w:p w:rsidR="00000000" w:rsidDel="00000000" w:rsidP="00000000" w:rsidRDefault="00000000" w:rsidRPr="00000000" w14:paraId="00000093">
      <w:pPr>
        <w:rPr/>
      </w:pPr>
      <w:r w:rsidDel="00000000" w:rsidR="00000000" w:rsidRPr="00000000">
        <w:rPr>
          <w:rtl w:val="0"/>
        </w:rPr>
        <w:t xml:space="preserve">You would like to compare the codes “High prices” and “untrained staff”.  The comparison diagram will indicate files and cases coded to these codes.</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numPr>
          <w:ilvl w:val="0"/>
          <w:numId w:val="6"/>
        </w:numPr>
        <w:ind w:left="720" w:hanging="360"/>
        <w:rPr>
          <w:u w:val="none"/>
        </w:rPr>
      </w:pPr>
      <w:r w:rsidDel="00000000" w:rsidR="00000000" w:rsidRPr="00000000">
        <w:rPr>
          <w:rtl w:val="0"/>
        </w:rPr>
        <w:t xml:space="preserve">Click on Explore &gt; Diagrams &gt; Compare Codes</w:t>
      </w:r>
    </w:p>
    <w:p w:rsidR="00000000" w:rsidDel="00000000" w:rsidP="00000000" w:rsidRDefault="00000000" w:rsidRPr="00000000" w14:paraId="00000096">
      <w:pPr>
        <w:numPr>
          <w:ilvl w:val="0"/>
          <w:numId w:val="6"/>
        </w:numPr>
        <w:ind w:left="720" w:hanging="360"/>
        <w:rPr>
          <w:u w:val="none"/>
        </w:rPr>
      </w:pPr>
      <w:r w:rsidDel="00000000" w:rsidR="00000000" w:rsidRPr="00000000">
        <w:rPr>
          <w:rtl w:val="0"/>
        </w:rPr>
        <w:t xml:space="preserve">Use your mouse and cmd key to select the 2 codes &gt; Select</w:t>
      </w:r>
    </w:p>
    <w:p w:rsidR="00000000" w:rsidDel="00000000" w:rsidP="00000000" w:rsidRDefault="00000000" w:rsidRPr="00000000" w14:paraId="00000097">
      <w:pPr>
        <w:numPr>
          <w:ilvl w:val="1"/>
          <w:numId w:val="6"/>
        </w:numPr>
        <w:ind w:left="1440" w:hanging="360"/>
        <w:rPr>
          <w:u w:val="none"/>
        </w:rPr>
      </w:pPr>
      <w:r w:rsidDel="00000000" w:rsidR="00000000" w:rsidRPr="00000000">
        <w:rPr>
          <w:rtl w:val="0"/>
        </w:rPr>
        <w:t xml:space="preserve">You can adjust the settings by checking or unchecking</w:t>
      </w:r>
    </w:p>
    <w:p w:rsidR="00000000" w:rsidDel="00000000" w:rsidP="00000000" w:rsidRDefault="00000000" w:rsidRPr="00000000" w14:paraId="00000098">
      <w:pPr>
        <w:ind w:left="720" w:firstLine="0"/>
        <w:rPr/>
      </w:pPr>
      <w:r w:rsidDel="00000000" w:rsidR="00000000" w:rsidRPr="00000000">
        <w:rPr/>
        <w:drawing>
          <wp:inline distB="114300" distT="114300" distL="114300" distR="114300">
            <wp:extent cx="5731200" cy="2730500"/>
            <wp:effectExtent b="0" l="0" r="0" t="0"/>
            <wp:docPr id="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pStyle w:val="Heading2"/>
        <w:rPr/>
      </w:pPr>
      <w:bookmarkStart w:colFirst="0" w:colLast="0" w:name="_3o3a4ee39ew8" w:id="22"/>
      <w:bookmarkEnd w:id="22"/>
      <w:r w:rsidDel="00000000" w:rsidR="00000000" w:rsidRPr="00000000">
        <w:rPr>
          <w:b w:val="1"/>
          <w:rtl w:val="0"/>
        </w:rPr>
        <w:t xml:space="preserve">Explore Diagrams Codes and Files</w:t>
      </w:r>
      <w:r w:rsidDel="00000000" w:rsidR="00000000" w:rsidRPr="00000000">
        <w:rPr>
          <w:rtl w:val="0"/>
        </w:rPr>
        <w:t xml:space="preserve"> </w:t>
      </w:r>
    </w:p>
    <w:p w:rsidR="00000000" w:rsidDel="00000000" w:rsidP="00000000" w:rsidRDefault="00000000" w:rsidRPr="00000000" w14:paraId="0000009B">
      <w:pPr>
        <w:rPr/>
      </w:pPr>
      <w:r w:rsidDel="00000000" w:rsidR="00000000" w:rsidRPr="00000000">
        <w:rPr>
          <w:rtl w:val="0"/>
        </w:rPr>
        <w:t xml:space="preserve">Allow you to explore how connections among files, codes and cases which vary by the focus item </w:t>
      </w:r>
      <w:hyperlink r:id="rId17">
        <w:r w:rsidDel="00000000" w:rsidR="00000000" w:rsidRPr="00000000">
          <w:rPr>
            <w:color w:val="1155cc"/>
            <w:u w:val="single"/>
            <w:rtl w:val="0"/>
          </w:rPr>
          <w:t xml:space="preserve">https://youtu.be/cPavz8YnTb0</w:t>
        </w:r>
      </w:hyperlink>
      <w:r w:rsidDel="00000000" w:rsidR="00000000" w:rsidRPr="00000000">
        <w:rPr>
          <w:rtl w:val="0"/>
        </w:rPr>
        <w:t xml:space="preserve">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Explore “high prices”</w:t>
      </w:r>
    </w:p>
    <w:p w:rsidR="00000000" w:rsidDel="00000000" w:rsidP="00000000" w:rsidRDefault="00000000" w:rsidRPr="00000000" w14:paraId="0000009E">
      <w:pPr>
        <w:numPr>
          <w:ilvl w:val="0"/>
          <w:numId w:val="11"/>
        </w:numPr>
        <w:ind w:left="720" w:hanging="360"/>
      </w:pPr>
      <w:r w:rsidDel="00000000" w:rsidR="00000000" w:rsidRPr="00000000">
        <w:rPr>
          <w:b w:val="1"/>
          <w:rtl w:val="0"/>
        </w:rPr>
        <w:t xml:space="preserve">Click</w:t>
      </w:r>
      <w:r w:rsidDel="00000000" w:rsidR="00000000" w:rsidRPr="00000000">
        <w:rPr>
          <w:rtl w:val="0"/>
        </w:rPr>
        <w:t xml:space="preserve"> on Codes in the Navigation View to show the codes in the List View</w:t>
      </w:r>
    </w:p>
    <w:p w:rsidR="00000000" w:rsidDel="00000000" w:rsidP="00000000" w:rsidRDefault="00000000" w:rsidRPr="00000000" w14:paraId="0000009F">
      <w:pPr>
        <w:numPr>
          <w:ilvl w:val="0"/>
          <w:numId w:val="11"/>
        </w:numPr>
        <w:ind w:left="720" w:hanging="360"/>
        <w:rPr>
          <w:u w:val="none"/>
        </w:rPr>
      </w:pPr>
      <w:r w:rsidDel="00000000" w:rsidR="00000000" w:rsidRPr="00000000">
        <w:rPr>
          <w:b w:val="1"/>
          <w:rtl w:val="0"/>
        </w:rPr>
        <w:t xml:space="preserve">Click</w:t>
      </w:r>
      <w:r w:rsidDel="00000000" w:rsidR="00000000" w:rsidRPr="00000000">
        <w:rPr>
          <w:rtl w:val="0"/>
        </w:rPr>
        <w:t xml:space="preserve"> on “High prices” in List View</w:t>
      </w:r>
    </w:p>
    <w:p w:rsidR="00000000" w:rsidDel="00000000" w:rsidP="00000000" w:rsidRDefault="00000000" w:rsidRPr="00000000" w14:paraId="000000A0">
      <w:pPr>
        <w:numPr>
          <w:ilvl w:val="0"/>
          <w:numId w:val="11"/>
        </w:numPr>
        <w:ind w:left="720" w:hanging="360"/>
        <w:rPr>
          <w:u w:val="none"/>
        </w:rPr>
      </w:pPr>
      <w:r w:rsidDel="00000000" w:rsidR="00000000" w:rsidRPr="00000000">
        <w:rPr>
          <w:b w:val="1"/>
          <w:rtl w:val="0"/>
        </w:rPr>
        <w:t xml:space="preserve">Click</w:t>
      </w:r>
      <w:r w:rsidDel="00000000" w:rsidR="00000000" w:rsidRPr="00000000">
        <w:rPr>
          <w:rtl w:val="0"/>
        </w:rPr>
        <w:t xml:space="preserve"> on Diagrams &gt; Explore diagram</w:t>
      </w:r>
    </w:p>
    <w:p w:rsidR="00000000" w:rsidDel="00000000" w:rsidP="00000000" w:rsidRDefault="00000000" w:rsidRPr="00000000" w14:paraId="000000A1">
      <w:pPr>
        <w:rPr/>
      </w:pPr>
      <w:r w:rsidDel="00000000" w:rsidR="00000000" w:rsidRPr="00000000">
        <w:rPr/>
        <w:drawing>
          <wp:inline distB="114300" distT="114300" distL="114300" distR="114300">
            <wp:extent cx="5214096" cy="3126725"/>
            <wp:effectExtent b="0" l="0" r="0" t="0"/>
            <wp:docPr id="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214096" cy="312672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numPr>
          <w:ilvl w:val="0"/>
          <w:numId w:val="11"/>
        </w:numPr>
        <w:ind w:left="720" w:hanging="360"/>
        <w:rPr>
          <w:u w:val="none"/>
        </w:rPr>
      </w:pPr>
      <w:r w:rsidDel="00000000" w:rsidR="00000000" w:rsidRPr="00000000">
        <w:rPr>
          <w:rtl w:val="0"/>
        </w:rPr>
        <w:t xml:space="preserve">To change focus, </w:t>
      </w:r>
      <w:r w:rsidDel="00000000" w:rsidR="00000000" w:rsidRPr="00000000">
        <w:rPr>
          <w:b w:val="1"/>
          <w:rtl w:val="0"/>
        </w:rPr>
        <w:t xml:space="preserve">right click </w:t>
      </w:r>
      <w:r w:rsidDel="00000000" w:rsidR="00000000" w:rsidRPr="00000000">
        <w:rPr>
          <w:rtl w:val="0"/>
        </w:rPr>
        <w:t xml:space="preserve">on another item in the diagram &gt; change focus</w:t>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pStyle w:val="Heading2"/>
        <w:rPr/>
      </w:pPr>
      <w:bookmarkStart w:colFirst="0" w:colLast="0" w:name="_wj00ruccqwpi" w:id="23"/>
      <w:bookmarkEnd w:id="23"/>
      <w:r w:rsidDel="00000000" w:rsidR="00000000" w:rsidRPr="00000000">
        <w:rPr>
          <w:rtl w:val="0"/>
        </w:rPr>
        <w:t xml:space="preserve">Word Clouds </w:t>
      </w:r>
    </w:p>
    <w:p w:rsidR="00000000" w:rsidDel="00000000" w:rsidP="00000000" w:rsidRDefault="00000000" w:rsidRPr="00000000" w14:paraId="000000A5">
      <w:pPr>
        <w:rPr/>
      </w:pPr>
      <w:r w:rsidDel="00000000" w:rsidR="00000000" w:rsidRPr="00000000">
        <w:rPr>
          <w:rtl w:val="0"/>
        </w:rPr>
        <w:t xml:space="preserve">Quickly </w:t>
      </w:r>
      <w:r w:rsidDel="00000000" w:rsidR="00000000" w:rsidRPr="00000000">
        <w:rPr>
          <w:rtl w:val="0"/>
        </w:rPr>
        <w:t xml:space="preserve">visualise frequently used words </w:t>
      </w:r>
      <w:hyperlink r:id="rId19">
        <w:r w:rsidDel="00000000" w:rsidR="00000000" w:rsidRPr="00000000">
          <w:rPr>
            <w:color w:val="1155cc"/>
            <w:u w:val="single"/>
            <w:rtl w:val="0"/>
          </w:rPr>
          <w:t xml:space="preserve">https://youtu.be/uYJdkrkpmIA</w:t>
        </w:r>
      </w:hyperlink>
      <w:r w:rsidDel="00000000" w:rsidR="00000000" w:rsidRPr="00000000">
        <w:rPr>
          <w:rtl w:val="0"/>
        </w:rPr>
        <w:t xml:space="preserve">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Create a word cloud of the content coded to High prices:</w:t>
      </w:r>
    </w:p>
    <w:p w:rsidR="00000000" w:rsidDel="00000000" w:rsidP="00000000" w:rsidRDefault="00000000" w:rsidRPr="00000000" w14:paraId="000000A8">
      <w:pPr>
        <w:numPr>
          <w:ilvl w:val="0"/>
          <w:numId w:val="12"/>
        </w:numPr>
        <w:ind w:left="720" w:hanging="360"/>
        <w:rPr>
          <w:u w:val="none"/>
        </w:rPr>
      </w:pPr>
      <w:r w:rsidDel="00000000" w:rsidR="00000000" w:rsidRPr="00000000">
        <w:rPr>
          <w:b w:val="1"/>
          <w:rtl w:val="0"/>
        </w:rPr>
        <w:t xml:space="preserve">Click</w:t>
      </w:r>
      <w:r w:rsidDel="00000000" w:rsidR="00000000" w:rsidRPr="00000000">
        <w:rPr>
          <w:rtl w:val="0"/>
        </w:rPr>
        <w:t xml:space="preserve"> on Explore &gt; Word Frequency</w:t>
      </w:r>
    </w:p>
    <w:p w:rsidR="00000000" w:rsidDel="00000000" w:rsidP="00000000" w:rsidRDefault="00000000" w:rsidRPr="00000000" w14:paraId="000000A9">
      <w:pPr>
        <w:numPr>
          <w:ilvl w:val="1"/>
          <w:numId w:val="12"/>
        </w:numPr>
        <w:ind w:left="1440" w:hanging="360"/>
        <w:rPr>
          <w:u w:val="none"/>
        </w:rPr>
      </w:pPr>
      <w:r w:rsidDel="00000000" w:rsidR="00000000" w:rsidRPr="00000000">
        <w:rPr>
          <w:b w:val="1"/>
          <w:rtl w:val="0"/>
        </w:rPr>
        <w:t xml:space="preserve">Click</w:t>
      </w:r>
      <w:r w:rsidDel="00000000" w:rsidR="00000000" w:rsidRPr="00000000">
        <w:rPr>
          <w:rtl w:val="0"/>
        </w:rPr>
        <w:t xml:space="preserve"> on Selected items &gt; codes &gt; only check High prices &gt; Select</w:t>
      </w:r>
    </w:p>
    <w:p w:rsidR="00000000" w:rsidDel="00000000" w:rsidP="00000000" w:rsidRDefault="00000000" w:rsidRPr="00000000" w14:paraId="000000AA">
      <w:pPr>
        <w:numPr>
          <w:ilvl w:val="1"/>
          <w:numId w:val="12"/>
        </w:numPr>
        <w:ind w:left="1440" w:hanging="360"/>
        <w:rPr>
          <w:u w:val="none"/>
        </w:rPr>
      </w:pPr>
      <w:r w:rsidDel="00000000" w:rsidR="00000000" w:rsidRPr="00000000">
        <w:rPr>
          <w:rtl w:val="0"/>
        </w:rPr>
        <w:t xml:space="preserve">Run Query.</w:t>
      </w:r>
    </w:p>
    <w:p w:rsidR="00000000" w:rsidDel="00000000" w:rsidP="00000000" w:rsidRDefault="00000000" w:rsidRPr="00000000" w14:paraId="000000AB">
      <w:pPr>
        <w:numPr>
          <w:ilvl w:val="0"/>
          <w:numId w:val="12"/>
        </w:numPr>
        <w:ind w:left="720" w:hanging="360"/>
        <w:rPr>
          <w:u w:val="none"/>
        </w:rPr>
      </w:pPr>
      <w:r w:rsidDel="00000000" w:rsidR="00000000" w:rsidRPr="00000000">
        <w:rPr>
          <w:b w:val="1"/>
          <w:rtl w:val="0"/>
        </w:rPr>
        <w:t xml:space="preserve">Select</w:t>
      </w:r>
      <w:r w:rsidDel="00000000" w:rsidR="00000000" w:rsidRPr="00000000">
        <w:rPr>
          <w:rtl w:val="0"/>
        </w:rPr>
        <w:t xml:space="preserve"> Word Cloud</w:t>
      </w:r>
    </w:p>
    <w:p w:rsidR="00000000" w:rsidDel="00000000" w:rsidP="00000000" w:rsidRDefault="00000000" w:rsidRPr="00000000" w14:paraId="000000AC">
      <w:pPr>
        <w:rPr/>
      </w:pPr>
      <w:r w:rsidDel="00000000" w:rsidR="00000000" w:rsidRPr="00000000">
        <w:rPr/>
        <w:drawing>
          <wp:inline distB="114300" distT="114300" distL="114300" distR="114300">
            <wp:extent cx="4990475" cy="3805238"/>
            <wp:effectExtent b="0" l="0" r="0" t="0"/>
            <wp:docPr id="8"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4990475" cy="3805238"/>
                    </a:xfrm>
                    <a:prstGeom prst="rect"/>
                    <a:ln/>
                  </pic:spPr>
                </pic:pic>
              </a:graphicData>
            </a:graphic>
          </wp:inline>
        </w:drawing>
      </w:r>
      <w:r w:rsidDel="00000000" w:rsidR="00000000" w:rsidRPr="00000000">
        <w:rPr>
          <w:rtl w:val="0"/>
        </w:rPr>
      </w:r>
    </w:p>
    <w:sectPr>
      <w:headerReference r:id="rId21" w:type="default"/>
      <w:headerReference r:id="rId22" w:type="first"/>
      <w:footerReference r:id="rId23" w:type="default"/>
      <w:footerReference r:id="rId24"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rPr/>
    </w:pPr>
    <w:r w:rsidDel="00000000" w:rsidR="00000000" w:rsidRPr="00000000">
      <w:rPr>
        <w:rtl w:val="0"/>
      </w:rPr>
      <w:t xml:space="preserve">Introduction to NVIVO - Part 2 (MAC)</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https://youtu.be/rObahpTnIbw" TargetMode="External"/><Relationship Id="rId22" Type="http://schemas.openxmlformats.org/officeDocument/2006/relationships/header" Target="header2.xml"/><Relationship Id="rId10" Type="http://schemas.openxmlformats.org/officeDocument/2006/relationships/image" Target="media/image3.png"/><Relationship Id="rId21" Type="http://schemas.openxmlformats.org/officeDocument/2006/relationships/header" Target="header1.xml"/><Relationship Id="rId13" Type="http://schemas.openxmlformats.org/officeDocument/2006/relationships/hyperlink" Target="https://youtu.be/NKvcNGUmbxY" TargetMode="External"/><Relationship Id="rId24" Type="http://schemas.openxmlformats.org/officeDocument/2006/relationships/footer" Target="footer1.xml"/><Relationship Id="rId12" Type="http://schemas.openxmlformats.org/officeDocument/2006/relationships/image" Target="media/image5.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youtu.be/fybS5WMAGAY" TargetMode="External"/><Relationship Id="rId14" Type="http://schemas.openxmlformats.org/officeDocument/2006/relationships/image" Target="media/image4.png"/><Relationship Id="rId17" Type="http://schemas.openxmlformats.org/officeDocument/2006/relationships/hyperlink" Target="https://youtu.be/cPavz8YnTb0"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s://youtu.be/uYJdkrkpmIA" TargetMode="External"/><Relationship Id="rId6" Type="http://schemas.openxmlformats.org/officeDocument/2006/relationships/hyperlink" Target="https://uoguelphca.sharepoint.com/sites/ccs/SitePages/anyconnect-vpn-user-guide.aspx" TargetMode="External"/><Relationship Id="rId18" Type="http://schemas.openxmlformats.org/officeDocument/2006/relationships/image" Target="media/image6.png"/><Relationship Id="rId7" Type="http://schemas.openxmlformats.org/officeDocument/2006/relationships/hyperlink" Target="https://help-nv.qsrinternational.com/20/mac/Content/files/datasets.htm" TargetMode="External"/><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